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0957" w14:textId="0DB867FE" w:rsidR="00FE260D" w:rsidRPr="002469BD" w:rsidRDefault="00B541B0" w:rsidP="006118EA">
      <w:pPr>
        <w:jc w:val="center"/>
        <w:rPr>
          <w:sz w:val="32"/>
          <w:szCs w:val="32"/>
        </w:rPr>
      </w:pPr>
      <w:r w:rsidRPr="002469BD">
        <w:rPr>
          <w:sz w:val="32"/>
          <w:szCs w:val="32"/>
        </w:rPr>
        <w:t xml:space="preserve">Depression: Dealing with the </w:t>
      </w:r>
      <w:r w:rsidR="006E369E">
        <w:rPr>
          <w:sz w:val="32"/>
          <w:szCs w:val="32"/>
        </w:rPr>
        <w:t xml:space="preserve">Soul, the </w:t>
      </w:r>
      <w:r w:rsidR="002469BD">
        <w:rPr>
          <w:sz w:val="32"/>
          <w:szCs w:val="32"/>
        </w:rPr>
        <w:t>I</w:t>
      </w:r>
      <w:r w:rsidRPr="002469BD">
        <w:rPr>
          <w:sz w:val="32"/>
          <w:szCs w:val="32"/>
        </w:rPr>
        <w:t>nner man</w:t>
      </w:r>
    </w:p>
    <w:p w14:paraId="269ED9F7" w14:textId="6E64266D" w:rsidR="00913DDB" w:rsidRDefault="00913DDB" w:rsidP="00913DDB">
      <w:pPr>
        <w:numPr>
          <w:ilvl w:val="0"/>
          <w:numId w:val="8"/>
        </w:numPr>
      </w:pPr>
      <w:r>
        <w:t xml:space="preserve">Definitions and Explanations </w:t>
      </w:r>
    </w:p>
    <w:p w14:paraId="19F04D06" w14:textId="77777777" w:rsidR="001A033A" w:rsidRDefault="004A4239" w:rsidP="00355328">
      <w:pPr>
        <w:numPr>
          <w:ilvl w:val="1"/>
          <w:numId w:val="8"/>
        </w:numPr>
      </w:pPr>
      <w:r>
        <w:t>Definition</w:t>
      </w:r>
      <w:r w:rsidR="001A033A">
        <w:t>s</w:t>
      </w:r>
      <w:r>
        <w:t xml:space="preserve"> </w:t>
      </w:r>
    </w:p>
    <w:p w14:paraId="6E30961B" w14:textId="491DDE91" w:rsidR="00355328" w:rsidRDefault="00355328" w:rsidP="001A033A">
      <w:pPr>
        <w:numPr>
          <w:ilvl w:val="2"/>
          <w:numId w:val="8"/>
        </w:numPr>
      </w:pPr>
      <w:r>
        <w:t>Depression</w:t>
      </w:r>
    </w:p>
    <w:p w14:paraId="3C43DD3B" w14:textId="19EDBFA9" w:rsidR="005E200A" w:rsidRDefault="00355328" w:rsidP="00B079AC">
      <w:pPr>
        <w:numPr>
          <w:ilvl w:val="4"/>
          <w:numId w:val="8"/>
        </w:numPr>
      </w:pPr>
      <w:r>
        <w:t xml:space="preserve">Secular </w:t>
      </w:r>
      <w:r w:rsidR="00AC6A01">
        <w:t>terms</w:t>
      </w:r>
    </w:p>
    <w:p w14:paraId="55BE8AE7" w14:textId="00B24560" w:rsidR="00EE62D8" w:rsidRDefault="00355328" w:rsidP="001A033A">
      <w:pPr>
        <w:numPr>
          <w:ilvl w:val="4"/>
          <w:numId w:val="8"/>
        </w:numPr>
      </w:pPr>
      <w:r>
        <w:t xml:space="preserve">Biblical terms </w:t>
      </w:r>
      <w:r w:rsidR="00FE260D">
        <w:t>(sample)</w:t>
      </w:r>
    </w:p>
    <w:p w14:paraId="710E48FB" w14:textId="595D6724" w:rsidR="00961FA6" w:rsidRDefault="00AC6A01" w:rsidP="00D86C0B">
      <w:pPr>
        <w:numPr>
          <w:ilvl w:val="0"/>
          <w:numId w:val="21"/>
        </w:numPr>
      </w:pPr>
      <w:r>
        <w:t>“</w:t>
      </w:r>
      <w:r w:rsidR="00C429DD">
        <w:t>Cast down</w:t>
      </w:r>
      <w:r>
        <w:t>” – Ps 42-43</w:t>
      </w:r>
      <w:r w:rsidR="006118EA">
        <w:t xml:space="preserve">; </w:t>
      </w:r>
      <w:r w:rsidR="00961FA6">
        <w:t>“</w:t>
      </w:r>
      <w:r w:rsidR="0035633F">
        <w:t>Bereft of peace, forgotten what happiness is</w:t>
      </w:r>
      <w:r w:rsidR="00345C17">
        <w:t>…</w:t>
      </w:r>
      <w:r w:rsidR="0035633F">
        <w:t xml:space="preserve"> endurance</w:t>
      </w:r>
      <w:r w:rsidR="00345C17">
        <w:t xml:space="preserve"> has</w:t>
      </w:r>
      <w:r w:rsidR="0035633F">
        <w:t xml:space="preserve"> perish</w:t>
      </w:r>
      <w:r w:rsidR="00345C17">
        <w:t>ed</w:t>
      </w:r>
      <w:r w:rsidR="00961FA6">
        <w:t>”</w:t>
      </w:r>
      <w:r w:rsidR="00705C84">
        <w:t xml:space="preserve"> – Lam 3</w:t>
      </w:r>
      <w:r w:rsidR="00345C17">
        <w:t>:</w:t>
      </w:r>
      <w:r w:rsidR="0032019D">
        <w:t>17-</w:t>
      </w:r>
      <w:proofErr w:type="gramStart"/>
      <w:r w:rsidR="0032019D">
        <w:t>18</w:t>
      </w:r>
      <w:r w:rsidR="001A06C1">
        <w:t xml:space="preserve">;  </w:t>
      </w:r>
      <w:r w:rsidR="00961FA6">
        <w:t>“</w:t>
      </w:r>
      <w:proofErr w:type="gramEnd"/>
      <w:r w:rsidR="00C429DD">
        <w:t>D</w:t>
      </w:r>
      <w:r w:rsidR="00F44432">
        <w:t>espair</w:t>
      </w:r>
      <w:r w:rsidR="00961FA6">
        <w:t xml:space="preserve">” </w:t>
      </w:r>
      <w:r w:rsidR="008B1429">
        <w:t>(</w:t>
      </w:r>
      <w:r w:rsidR="00EE62D8">
        <w:t xml:space="preserve">no </w:t>
      </w:r>
      <w:r w:rsidR="00D4307D">
        <w:t>way out</w:t>
      </w:r>
      <w:r w:rsidR="008B1429">
        <w:t>)</w:t>
      </w:r>
      <w:r w:rsidR="00705C84">
        <w:t xml:space="preserve"> – 2 Cor 1:</w:t>
      </w:r>
      <w:r w:rsidR="004B1248">
        <w:t>8-9</w:t>
      </w:r>
      <w:r w:rsidR="001A06C1">
        <w:t xml:space="preserve">; </w:t>
      </w:r>
      <w:r w:rsidR="00961FA6">
        <w:t>“</w:t>
      </w:r>
      <w:r w:rsidR="00C429DD">
        <w:t>L</w:t>
      </w:r>
      <w:r w:rsidR="00F44432">
        <w:t>ose heart</w:t>
      </w:r>
      <w:r w:rsidR="00961FA6">
        <w:t>”</w:t>
      </w:r>
      <w:r w:rsidR="00705C84">
        <w:t xml:space="preserve"> – 2 Cor 4:1,16</w:t>
      </w:r>
      <w:r w:rsidR="001B0779">
        <w:t xml:space="preserve">; Etc. </w:t>
      </w:r>
    </w:p>
    <w:p w14:paraId="65274F5E" w14:textId="6D49A7F2" w:rsidR="00C628D0" w:rsidRDefault="00C628D0" w:rsidP="001D0BAD">
      <w:pPr>
        <w:numPr>
          <w:ilvl w:val="2"/>
          <w:numId w:val="8"/>
        </w:numPr>
      </w:pPr>
      <w:r>
        <w:t xml:space="preserve">Soul </w:t>
      </w:r>
    </w:p>
    <w:p w14:paraId="6368B18D" w14:textId="311B4010" w:rsidR="00C628D0" w:rsidRDefault="00C628D0" w:rsidP="00C628D0">
      <w:pPr>
        <w:numPr>
          <w:ilvl w:val="4"/>
          <w:numId w:val="8"/>
        </w:numPr>
      </w:pPr>
      <w:r>
        <w:t>Secular</w:t>
      </w:r>
    </w:p>
    <w:p w14:paraId="292D8A8A" w14:textId="2280346D" w:rsidR="00B3517D" w:rsidRDefault="00B3517D" w:rsidP="00B3517D">
      <w:pPr>
        <w:numPr>
          <w:ilvl w:val="0"/>
          <w:numId w:val="9"/>
        </w:numPr>
      </w:pPr>
      <w:r>
        <w:t xml:space="preserve">They make some valid observations </w:t>
      </w:r>
      <w:r w:rsidR="00051871">
        <w:t>on behaviors</w:t>
      </w:r>
      <w:r w:rsidR="00D86C0B">
        <w:t xml:space="preserve"> and attempt to explain </w:t>
      </w:r>
      <w:r w:rsidR="00B265DB">
        <w:t xml:space="preserve">inner thoughts and </w:t>
      </w:r>
      <w:proofErr w:type="gramStart"/>
      <w:r w:rsidR="00B265DB">
        <w:t>motivations</w:t>
      </w:r>
      <w:proofErr w:type="gramEnd"/>
      <w:r w:rsidR="00B265DB">
        <w:t xml:space="preserve"> </w:t>
      </w:r>
    </w:p>
    <w:p w14:paraId="065C22E2" w14:textId="1B4ED0CA" w:rsidR="00B3517D" w:rsidRDefault="00B3517D" w:rsidP="00B3517D">
      <w:pPr>
        <w:numPr>
          <w:ilvl w:val="0"/>
          <w:numId w:val="9"/>
        </w:numPr>
      </w:pPr>
      <w:r>
        <w:t>They ca</w:t>
      </w:r>
      <w:r w:rsidR="00DE40FE">
        <w:t>nnot</w:t>
      </w:r>
      <w:r>
        <w:t xml:space="preserve"> get the </w:t>
      </w:r>
      <w:r w:rsidR="003B1536">
        <w:t>interpretation</w:t>
      </w:r>
      <w:r>
        <w:t xml:space="preserve"> right or the </w:t>
      </w:r>
      <w:r w:rsidR="003B1536">
        <w:t>solution right</w:t>
      </w:r>
      <w:r w:rsidR="00DE40FE">
        <w:t xml:space="preserve"> (</w:t>
      </w:r>
      <w:r w:rsidR="002C3EF4">
        <w:t xml:space="preserve">due to being a </w:t>
      </w:r>
      <w:r w:rsidR="00666A60">
        <w:t>“</w:t>
      </w:r>
      <w:r w:rsidR="002C3EF4">
        <w:t>natural</w:t>
      </w:r>
      <w:r w:rsidR="00DE40FE">
        <w:t xml:space="preserve"> man” – 1 Cor </w:t>
      </w:r>
      <w:r w:rsidR="00273FDF">
        <w:t>1-</w:t>
      </w:r>
      <w:r w:rsidR="00DE40FE">
        <w:t>2</w:t>
      </w:r>
      <w:r w:rsidR="00C86938">
        <w:t>)</w:t>
      </w:r>
    </w:p>
    <w:p w14:paraId="06EF2ABD" w14:textId="529FE0BD" w:rsidR="00C628D0" w:rsidRDefault="00C628D0" w:rsidP="00C628D0">
      <w:pPr>
        <w:numPr>
          <w:ilvl w:val="4"/>
          <w:numId w:val="8"/>
        </w:numPr>
      </w:pPr>
      <w:r>
        <w:t xml:space="preserve">Biblical terms </w:t>
      </w:r>
      <w:r w:rsidR="00391D30">
        <w:t xml:space="preserve">– </w:t>
      </w:r>
      <w:r w:rsidR="005D5112">
        <w:t>soul</w:t>
      </w:r>
      <w:r w:rsidR="0001555C">
        <w:t>,</w:t>
      </w:r>
      <w:r w:rsidR="00D35843">
        <w:t xml:space="preserve"> </w:t>
      </w:r>
      <w:r w:rsidR="005B2F5C">
        <w:t>spirit,</w:t>
      </w:r>
      <w:r w:rsidR="0001555C">
        <w:t xml:space="preserve"> </w:t>
      </w:r>
      <w:r w:rsidR="00C86938">
        <w:t>heart</w:t>
      </w:r>
      <w:r w:rsidR="00391D30">
        <w:t xml:space="preserve">, </w:t>
      </w:r>
      <w:r w:rsidR="00B3517D">
        <w:t xml:space="preserve">inner </w:t>
      </w:r>
      <w:r w:rsidR="00F66E15">
        <w:t>man, etc.</w:t>
      </w:r>
      <w:r w:rsidR="00B13AF0">
        <w:t xml:space="preserve"> </w:t>
      </w:r>
    </w:p>
    <w:p w14:paraId="4C5FF661" w14:textId="21927A41" w:rsidR="00FF3E68" w:rsidRDefault="00FF3E68" w:rsidP="00FF3E68">
      <w:pPr>
        <w:numPr>
          <w:ilvl w:val="0"/>
          <w:numId w:val="10"/>
        </w:numPr>
      </w:pPr>
      <w:r>
        <w:t xml:space="preserve">Involves cognition, affections and </w:t>
      </w:r>
      <w:proofErr w:type="gramStart"/>
      <w:r>
        <w:t>volition</w:t>
      </w:r>
      <w:proofErr w:type="gramEnd"/>
      <w:r>
        <w:t xml:space="preserve"> </w:t>
      </w:r>
    </w:p>
    <w:p w14:paraId="56FCDDFC" w14:textId="7535A3F2" w:rsidR="00FF3E68" w:rsidRDefault="00FF3E68" w:rsidP="003B524A">
      <w:pPr>
        <w:numPr>
          <w:ilvl w:val="1"/>
          <w:numId w:val="10"/>
        </w:numPr>
      </w:pPr>
      <w:r>
        <w:t xml:space="preserve">The mind cannot be diseased </w:t>
      </w:r>
      <w:r w:rsidR="00727461">
        <w:t xml:space="preserve">like the </w:t>
      </w:r>
      <w:proofErr w:type="gramStart"/>
      <w:r w:rsidR="00727461">
        <w:t>brain</w:t>
      </w:r>
      <w:proofErr w:type="gramEnd"/>
    </w:p>
    <w:p w14:paraId="115DA5D8" w14:textId="03D8EF22" w:rsidR="005D5112" w:rsidRDefault="005D5112" w:rsidP="003B524A">
      <w:pPr>
        <w:numPr>
          <w:ilvl w:val="1"/>
          <w:numId w:val="10"/>
        </w:numPr>
      </w:pPr>
      <w:r>
        <w:t xml:space="preserve">The mind uses the brain but is not equal to </w:t>
      </w:r>
      <w:proofErr w:type="gramStart"/>
      <w:r>
        <w:t>it</w:t>
      </w:r>
      <w:proofErr w:type="gramEnd"/>
    </w:p>
    <w:p w14:paraId="08A8897A" w14:textId="5973511A" w:rsidR="00727461" w:rsidRDefault="00727461" w:rsidP="003B524A">
      <w:pPr>
        <w:numPr>
          <w:ilvl w:val="1"/>
          <w:numId w:val="10"/>
        </w:numPr>
      </w:pPr>
      <w:r>
        <w:t xml:space="preserve">The brain dies and the mind lives on </w:t>
      </w:r>
      <w:proofErr w:type="gramStart"/>
      <w:r>
        <w:t>forever</w:t>
      </w:r>
      <w:proofErr w:type="gramEnd"/>
      <w:r>
        <w:t xml:space="preserve"> </w:t>
      </w:r>
    </w:p>
    <w:p w14:paraId="16B293E6" w14:textId="77777777" w:rsidR="00E34A16" w:rsidRDefault="004A4239" w:rsidP="004A4239">
      <w:pPr>
        <w:numPr>
          <w:ilvl w:val="1"/>
          <w:numId w:val="8"/>
        </w:numPr>
      </w:pPr>
      <w:r>
        <w:t>Explanat</w:t>
      </w:r>
      <w:r w:rsidR="00E34A16">
        <w:t xml:space="preserve">ions </w:t>
      </w:r>
    </w:p>
    <w:p w14:paraId="501026E9" w14:textId="644BB65A" w:rsidR="009E4453" w:rsidRDefault="00C628D0" w:rsidP="009E4453">
      <w:pPr>
        <w:numPr>
          <w:ilvl w:val="2"/>
          <w:numId w:val="8"/>
        </w:numPr>
      </w:pPr>
      <w:r>
        <w:t xml:space="preserve">We </w:t>
      </w:r>
      <w:r w:rsidR="00CD6260">
        <w:t>were created as an</w:t>
      </w:r>
      <w:r>
        <w:t xml:space="preserve"> embodied soul (chart)</w:t>
      </w:r>
    </w:p>
    <w:p w14:paraId="74D7EA78" w14:textId="401F6A11" w:rsidR="00DB2BEF" w:rsidRDefault="00631B85" w:rsidP="00E34A16">
      <w:pPr>
        <w:numPr>
          <w:ilvl w:val="2"/>
          <w:numId w:val="8"/>
        </w:numPr>
      </w:pPr>
      <w:r>
        <w:t>There is a spectrum between d</w:t>
      </w:r>
      <w:r w:rsidR="007B18A0">
        <w:t xml:space="preserve">iscouragement </w:t>
      </w:r>
      <w:r>
        <w:t>and d</w:t>
      </w:r>
      <w:r w:rsidR="007E3740">
        <w:t>epression</w:t>
      </w:r>
      <w:r w:rsidR="005C192A">
        <w:t xml:space="preserve"> </w:t>
      </w:r>
      <w:r w:rsidR="00DB2BEF">
        <w:t>(from common sadness to despair)</w:t>
      </w:r>
    </w:p>
    <w:p w14:paraId="005805EF" w14:textId="431215B2" w:rsidR="00EE130B" w:rsidRDefault="00EE130B" w:rsidP="00E34A16">
      <w:pPr>
        <w:numPr>
          <w:ilvl w:val="4"/>
          <w:numId w:val="8"/>
        </w:numPr>
      </w:pPr>
      <w:r>
        <w:t xml:space="preserve">Often </w:t>
      </w:r>
      <w:r w:rsidR="009B09CE">
        <w:t>discouragement</w:t>
      </w:r>
      <w:r>
        <w:t xml:space="preserve">(sadness) – one </w:t>
      </w:r>
      <w:r w:rsidR="00C628D0">
        <w:t>continues</w:t>
      </w:r>
      <w:r>
        <w:t xml:space="preserve"> to </w:t>
      </w:r>
      <w:proofErr w:type="gramStart"/>
      <w:r w:rsidR="009B09CE">
        <w:t>function</w:t>
      </w:r>
      <w:proofErr w:type="gramEnd"/>
    </w:p>
    <w:p w14:paraId="7F7EEB78" w14:textId="6E44426A" w:rsidR="009B09CE" w:rsidRDefault="009B09CE" w:rsidP="00E34A16">
      <w:pPr>
        <w:numPr>
          <w:ilvl w:val="4"/>
          <w:numId w:val="8"/>
        </w:numPr>
      </w:pPr>
      <w:r>
        <w:t xml:space="preserve">In </w:t>
      </w:r>
      <w:r w:rsidR="00C628D0">
        <w:t>d</w:t>
      </w:r>
      <w:r>
        <w:t xml:space="preserve">espair, one typically ceases to function </w:t>
      </w:r>
      <w:proofErr w:type="gramStart"/>
      <w:r>
        <w:t>normally</w:t>
      </w:r>
      <w:proofErr w:type="gramEnd"/>
      <w:r>
        <w:t xml:space="preserve"> </w:t>
      </w:r>
    </w:p>
    <w:p w14:paraId="410B2A4F" w14:textId="60F3B8F9" w:rsidR="00BC339E" w:rsidRDefault="00BC339E" w:rsidP="00E34A16">
      <w:pPr>
        <w:numPr>
          <w:ilvl w:val="2"/>
          <w:numId w:val="8"/>
        </w:numPr>
      </w:pPr>
      <w:r>
        <w:lastRenderedPageBreak/>
        <w:t xml:space="preserve">It is a serious </w:t>
      </w:r>
      <w:proofErr w:type="gramStart"/>
      <w:r>
        <w:t>topi</w:t>
      </w:r>
      <w:r w:rsidR="007A7038">
        <w:t>c</w:t>
      </w:r>
      <w:proofErr w:type="gramEnd"/>
      <w:r w:rsidR="00DC704F">
        <w:t xml:space="preserve"> </w:t>
      </w:r>
    </w:p>
    <w:p w14:paraId="62167827" w14:textId="1B0AF140" w:rsidR="00B541B0" w:rsidRDefault="00B07337" w:rsidP="00E34A16">
      <w:pPr>
        <w:numPr>
          <w:ilvl w:val="2"/>
          <w:numId w:val="8"/>
        </w:numPr>
      </w:pPr>
      <w:r>
        <w:t>It is a</w:t>
      </w:r>
      <w:r w:rsidR="00B541B0">
        <w:t xml:space="preserve"> sensitive </w:t>
      </w:r>
      <w:proofErr w:type="gramStart"/>
      <w:r w:rsidR="00B541B0">
        <w:t>topic</w:t>
      </w:r>
      <w:proofErr w:type="gramEnd"/>
      <w:r w:rsidR="00B541B0">
        <w:t xml:space="preserve"> </w:t>
      </w:r>
    </w:p>
    <w:p w14:paraId="06A2B40D" w14:textId="66184DC0" w:rsidR="00C628D0" w:rsidRDefault="00C628D0" w:rsidP="00E34A16">
      <w:pPr>
        <w:numPr>
          <w:ilvl w:val="2"/>
          <w:numId w:val="8"/>
        </w:numPr>
      </w:pPr>
      <w:r>
        <w:t xml:space="preserve">God cares and offers us help and </w:t>
      </w:r>
      <w:proofErr w:type="gramStart"/>
      <w:r>
        <w:t>hope</w:t>
      </w:r>
      <w:proofErr w:type="gramEnd"/>
    </w:p>
    <w:p w14:paraId="2570EBFA" w14:textId="77777777" w:rsidR="002C31D1" w:rsidRPr="00737518" w:rsidRDefault="002C31D1" w:rsidP="0026795D">
      <w:pPr>
        <w:numPr>
          <w:ilvl w:val="0"/>
          <w:numId w:val="18"/>
        </w:numPr>
      </w:pPr>
      <w:r w:rsidRPr="00787556">
        <w:t xml:space="preserve">Any problems of the body and/or soul are a result of a broken world, sin cursed, with broken and sinful people (both sin and suffering) </w:t>
      </w:r>
      <w:r w:rsidRPr="00787556">
        <w:rPr>
          <w:rFonts w:cs="Arial"/>
        </w:rPr>
        <w:t xml:space="preserve">(Gen. 3ff; Rom. 5:12–21) </w:t>
      </w:r>
    </w:p>
    <w:p w14:paraId="5471BF14" w14:textId="31C4EE09" w:rsidR="00737518" w:rsidRDefault="00737518" w:rsidP="00737518">
      <w:pPr>
        <w:numPr>
          <w:ilvl w:val="0"/>
          <w:numId w:val="18"/>
        </w:numPr>
      </w:pPr>
      <w:r>
        <w:t>God provides help and hope at the real/true depth of the person (Prv 4:23; Mark 7:20-23; Heb 4:12)</w:t>
      </w:r>
    </w:p>
    <w:p w14:paraId="77913753" w14:textId="77777777" w:rsidR="00737518" w:rsidRDefault="002C31D1" w:rsidP="00737518">
      <w:pPr>
        <w:numPr>
          <w:ilvl w:val="0"/>
          <w:numId w:val="18"/>
        </w:numPr>
      </w:pPr>
      <w:r w:rsidRPr="00737518">
        <w:rPr>
          <w:rFonts w:cs="Arial"/>
        </w:rPr>
        <w:t>Deliverance from non-organically caused depression, which is one of the effects of the fall, is made possible through the redeeming work of Jesus Christ for us (including justification and sanctification) and the work of the Holy Spirit in us within the church.</w:t>
      </w:r>
    </w:p>
    <w:p w14:paraId="0DFE996E" w14:textId="77777777" w:rsidR="00737518" w:rsidRDefault="002C31D1" w:rsidP="00737518">
      <w:pPr>
        <w:numPr>
          <w:ilvl w:val="0"/>
          <w:numId w:val="18"/>
        </w:numPr>
      </w:pPr>
      <w:r w:rsidRPr="00737518">
        <w:rPr>
          <w:rFonts w:cs="Arial"/>
        </w:rPr>
        <w:t>Practical and experiential deliverance from depression and many of the other effects of the fall is not the automatic, involuntary result of regeneration and redemption (Phil. 2:12,13; Gal. 5:22,23; 1 Cor. 3:16; Phil. 2:5; 2 Cor. 4:16–18; Heb. 12:1,2; James 1:2–5).</w:t>
      </w:r>
    </w:p>
    <w:p w14:paraId="773A6A2D" w14:textId="609F3F98" w:rsidR="002C31D1" w:rsidRDefault="002C31D1" w:rsidP="00B80C5A">
      <w:pPr>
        <w:numPr>
          <w:ilvl w:val="0"/>
          <w:numId w:val="18"/>
        </w:numPr>
      </w:pPr>
      <w:r w:rsidRPr="00737518">
        <w:rPr>
          <w:rFonts w:cs="Arial"/>
        </w:rPr>
        <w:t xml:space="preserve">Believers will eventually experience complete and continuous, uninterrupted deliverance from depression and </w:t>
      </w:r>
      <w:proofErr w:type="gramStart"/>
      <w:r w:rsidRPr="00737518">
        <w:rPr>
          <w:rFonts w:cs="Arial"/>
        </w:rPr>
        <w:t>all of</w:t>
      </w:r>
      <w:proofErr w:type="gramEnd"/>
      <w:r w:rsidRPr="00737518">
        <w:rPr>
          <w:rFonts w:cs="Arial"/>
        </w:rPr>
        <w:t xml:space="preserve"> the other effects of the fall (</w:t>
      </w:r>
      <w:r w:rsidR="007C55D4">
        <w:rPr>
          <w:rFonts w:cs="Arial"/>
        </w:rPr>
        <w:t>1 Cor 15:</w:t>
      </w:r>
      <w:r w:rsidR="00C36576">
        <w:rPr>
          <w:rFonts w:cs="Arial"/>
        </w:rPr>
        <w:t xml:space="preserve">50-58; </w:t>
      </w:r>
      <w:r w:rsidRPr="00737518">
        <w:rPr>
          <w:rFonts w:cs="Arial"/>
        </w:rPr>
        <w:t>Rev. 21,22; Ps. 16)</w:t>
      </w:r>
    </w:p>
    <w:p w14:paraId="34DE922B" w14:textId="77777777" w:rsidR="00B80C5A" w:rsidRPr="00B80C5A" w:rsidRDefault="00B80C5A" w:rsidP="00B80C5A">
      <w:pPr>
        <w:ind w:left="2520"/>
      </w:pPr>
    </w:p>
    <w:p w14:paraId="0C284F5C" w14:textId="4EEA09A5" w:rsidR="00B541B0" w:rsidRDefault="00BA537A" w:rsidP="004A4239">
      <w:pPr>
        <w:numPr>
          <w:ilvl w:val="0"/>
          <w:numId w:val="8"/>
        </w:numPr>
      </w:pPr>
      <w:r>
        <w:t>Illustrations (</w:t>
      </w:r>
      <w:r w:rsidR="00BF33E1">
        <w:t xml:space="preserve">2 </w:t>
      </w:r>
      <w:r>
        <w:t>sample</w:t>
      </w:r>
      <w:r w:rsidR="00BF33E1">
        <w:t>s</w:t>
      </w:r>
      <w:r w:rsidR="005F200E">
        <w:t xml:space="preserve"> from Scripture</w:t>
      </w:r>
      <w:r>
        <w:t>)</w:t>
      </w:r>
      <w:r w:rsidR="004D132D">
        <w:t xml:space="preserve"> </w:t>
      </w:r>
    </w:p>
    <w:p w14:paraId="7517304F" w14:textId="241A0F48" w:rsidR="00E51A19" w:rsidRDefault="00B541B0" w:rsidP="008B3ACE">
      <w:pPr>
        <w:numPr>
          <w:ilvl w:val="1"/>
          <w:numId w:val="8"/>
        </w:numPr>
      </w:pPr>
      <w:r>
        <w:t xml:space="preserve">The Old Testament – example </w:t>
      </w:r>
      <w:r w:rsidR="00D8572A">
        <w:t xml:space="preserve">of </w:t>
      </w:r>
      <w:r>
        <w:t>Jeremiah</w:t>
      </w:r>
      <w:r w:rsidR="007C1D2B">
        <w:t xml:space="preserve"> in Lam 3</w:t>
      </w:r>
    </w:p>
    <w:p w14:paraId="4AB30D55" w14:textId="434AD0AD" w:rsidR="003B524A" w:rsidRPr="00082324" w:rsidRDefault="00E16CF5" w:rsidP="000E7B75">
      <w:pPr>
        <w:numPr>
          <w:ilvl w:val="2"/>
          <w:numId w:val="8"/>
        </w:numPr>
      </w:pPr>
      <w:r>
        <w:t xml:space="preserve">The context </w:t>
      </w:r>
      <w:r w:rsidR="00B80C5A">
        <w:t xml:space="preserve"> </w:t>
      </w:r>
    </w:p>
    <w:p w14:paraId="75059ABC" w14:textId="05E7376A" w:rsidR="00FE78F6" w:rsidRDefault="00457D53" w:rsidP="00FE78F6">
      <w:pPr>
        <w:pStyle w:val="ListParagraph"/>
        <w:numPr>
          <w:ilvl w:val="2"/>
          <w:numId w:val="8"/>
        </w:numPr>
        <w:spacing w:after="200" w:line="276" w:lineRule="auto"/>
      </w:pPr>
      <w:r>
        <w:t xml:space="preserve">Inaccurate </w:t>
      </w:r>
      <w:r w:rsidR="0085676A">
        <w:t>and incomplete v</w:t>
      </w:r>
      <w:r w:rsidR="00344ECF" w:rsidRPr="00082324">
        <w:t xml:space="preserve">iew of God </w:t>
      </w:r>
      <w:r w:rsidR="009C21CE">
        <w:t>(</w:t>
      </w:r>
      <w:r w:rsidR="004A293E">
        <w:t>3:1-16)</w:t>
      </w:r>
    </w:p>
    <w:p w14:paraId="6481B483" w14:textId="77777777" w:rsidR="002E4F8C" w:rsidRDefault="002E4F8C" w:rsidP="002E4F8C">
      <w:pPr>
        <w:pStyle w:val="ListParagraph"/>
      </w:pPr>
    </w:p>
    <w:p w14:paraId="034E28F8" w14:textId="73477FB0" w:rsidR="009F0622" w:rsidRDefault="00732887" w:rsidP="000E7B75">
      <w:pPr>
        <w:pStyle w:val="ListParagraph"/>
        <w:numPr>
          <w:ilvl w:val="2"/>
          <w:numId w:val="8"/>
        </w:numPr>
        <w:spacing w:after="200" w:line="276" w:lineRule="auto"/>
      </w:pPr>
      <w:r>
        <w:t>R</w:t>
      </w:r>
      <w:r w:rsidR="00344ECF">
        <w:t>esponse of discouragement and loss of hope</w:t>
      </w:r>
      <w:r w:rsidR="00BF2D94">
        <w:t xml:space="preserve"> (3:</w:t>
      </w:r>
      <w:r w:rsidR="009C21CE">
        <w:t>17-18)</w:t>
      </w:r>
    </w:p>
    <w:p w14:paraId="5675E139" w14:textId="08DC1415" w:rsidR="009F0622" w:rsidRDefault="009F0622" w:rsidP="009F0622">
      <w:pPr>
        <w:pStyle w:val="ListParagraph"/>
        <w:numPr>
          <w:ilvl w:val="0"/>
          <w:numId w:val="20"/>
        </w:numPr>
        <w:spacing w:after="200" w:line="276" w:lineRule="auto"/>
      </w:pPr>
      <w:r>
        <w:t xml:space="preserve">Hope is lost in a ‘god’ imagined or wrongly </w:t>
      </w:r>
      <w:proofErr w:type="gramStart"/>
      <w:r>
        <w:t>perceived</w:t>
      </w:r>
      <w:proofErr w:type="gramEnd"/>
      <w:r>
        <w:t xml:space="preserve"> </w:t>
      </w:r>
    </w:p>
    <w:p w14:paraId="4C5CA5E8" w14:textId="77777777" w:rsidR="009F0622" w:rsidRDefault="009F0622" w:rsidP="009F0622">
      <w:pPr>
        <w:pStyle w:val="ListParagraph"/>
        <w:spacing w:after="200" w:line="276" w:lineRule="auto"/>
        <w:ind w:left="0"/>
      </w:pPr>
    </w:p>
    <w:p w14:paraId="271B93BD" w14:textId="3B31C5A7" w:rsidR="005405B6" w:rsidRDefault="005405B6" w:rsidP="008723D6">
      <w:pPr>
        <w:pStyle w:val="ListParagraph"/>
        <w:numPr>
          <w:ilvl w:val="2"/>
          <w:numId w:val="8"/>
        </w:numPr>
        <w:spacing w:after="200" w:line="276" w:lineRule="auto"/>
      </w:pPr>
      <w:r>
        <w:t>H</w:t>
      </w:r>
      <w:r w:rsidR="008723D6">
        <w:t>is</w:t>
      </w:r>
      <w:r>
        <w:t xml:space="preserve"> </w:t>
      </w:r>
      <w:r w:rsidR="00DB7BAD">
        <w:t>cho</w:t>
      </w:r>
      <w:r w:rsidR="008723D6">
        <w:t>ice</w:t>
      </w:r>
      <w:r w:rsidR="00DB7BAD">
        <w:t xml:space="preserve"> to ‘return’ and dwell on </w:t>
      </w:r>
      <w:r w:rsidR="00D76E5A">
        <w:t>T</w:t>
      </w:r>
      <w:r w:rsidR="00DB7BAD">
        <w:t>ruth about God (3:21)</w:t>
      </w:r>
    </w:p>
    <w:p w14:paraId="1FA01523" w14:textId="4A78E6DE" w:rsidR="00CC476E" w:rsidRDefault="00CC476E" w:rsidP="0001335C">
      <w:pPr>
        <w:pStyle w:val="ListParagraph"/>
        <w:spacing w:after="200" w:line="276" w:lineRule="auto"/>
        <w:ind w:left="2160" w:firstLine="720"/>
        <w:rPr>
          <w:i/>
          <w:iCs/>
        </w:rPr>
      </w:pPr>
      <w:r w:rsidRPr="00F242DC">
        <w:rPr>
          <w:i/>
          <w:iCs/>
        </w:rPr>
        <w:t>“</w:t>
      </w:r>
      <w:r w:rsidR="00F242DC" w:rsidRPr="00F242DC">
        <w:rPr>
          <w:i/>
          <w:iCs/>
        </w:rPr>
        <w:t xml:space="preserve">But this I </w:t>
      </w:r>
      <w:r w:rsidR="00F242DC" w:rsidRPr="0001335C">
        <w:rPr>
          <w:i/>
          <w:iCs/>
          <w:u w:val="single"/>
        </w:rPr>
        <w:t>call to mind</w:t>
      </w:r>
      <w:r w:rsidR="00F242DC" w:rsidRPr="00F242DC">
        <w:rPr>
          <w:i/>
          <w:iCs/>
        </w:rPr>
        <w:t xml:space="preserve"> and therefore I have hope.”</w:t>
      </w:r>
    </w:p>
    <w:p w14:paraId="2603E09F" w14:textId="77777777" w:rsidR="00F242DC" w:rsidRDefault="00F242DC" w:rsidP="002C7694">
      <w:pPr>
        <w:pStyle w:val="ListParagraph"/>
        <w:spacing w:after="200" w:line="276" w:lineRule="auto"/>
        <w:ind w:left="0"/>
      </w:pPr>
    </w:p>
    <w:p w14:paraId="70FA5080" w14:textId="7C4DC287" w:rsidR="00344ECF" w:rsidRDefault="00D76E5A" w:rsidP="008F3594">
      <w:pPr>
        <w:pStyle w:val="ListParagraph"/>
        <w:numPr>
          <w:ilvl w:val="2"/>
          <w:numId w:val="8"/>
        </w:numPr>
        <w:spacing w:after="200" w:line="276" w:lineRule="auto"/>
      </w:pPr>
      <w:r>
        <w:lastRenderedPageBreak/>
        <w:t xml:space="preserve">Perspective </w:t>
      </w:r>
      <w:r w:rsidR="00344ECF">
        <w:t xml:space="preserve">changed about God </w:t>
      </w:r>
      <w:r w:rsidR="004C152E">
        <w:t xml:space="preserve">and </w:t>
      </w:r>
      <w:r w:rsidR="00FB2CC4">
        <w:t xml:space="preserve">revival of </w:t>
      </w:r>
      <w:r w:rsidR="004C152E">
        <w:t xml:space="preserve">his faith </w:t>
      </w:r>
      <w:r w:rsidR="003A564C">
        <w:t>(3:</w:t>
      </w:r>
      <w:r w:rsidR="00CC476E">
        <w:t>22-39)</w:t>
      </w:r>
    </w:p>
    <w:p w14:paraId="2FB5AAF5" w14:textId="4E2CB060" w:rsidR="00B81EF0" w:rsidRPr="004770D8" w:rsidRDefault="0001335C" w:rsidP="00B81EF0">
      <w:pPr>
        <w:pStyle w:val="ListParagraph"/>
        <w:numPr>
          <w:ilvl w:val="0"/>
          <w:numId w:val="20"/>
        </w:numPr>
        <w:spacing w:after="200" w:line="276" w:lineRule="auto"/>
      </w:pPr>
      <w:r>
        <w:t xml:space="preserve">Hope returns in the true God revealed in His Word </w:t>
      </w:r>
    </w:p>
    <w:p w14:paraId="32D1C9D3" w14:textId="1750C689" w:rsidR="00B541B0" w:rsidRDefault="00B541B0" w:rsidP="004B3F95">
      <w:pPr>
        <w:numPr>
          <w:ilvl w:val="1"/>
          <w:numId w:val="8"/>
        </w:numPr>
      </w:pPr>
      <w:r>
        <w:t xml:space="preserve">The New Testament – example </w:t>
      </w:r>
      <w:r w:rsidR="00053799">
        <w:t xml:space="preserve">of </w:t>
      </w:r>
      <w:r>
        <w:t>the Apostle Paul</w:t>
      </w:r>
      <w:r w:rsidR="007C1D2B">
        <w:t xml:space="preserve"> in </w:t>
      </w:r>
      <w:r>
        <w:t>2 Cor 1, 4</w:t>
      </w:r>
    </w:p>
    <w:p w14:paraId="3766B4C1" w14:textId="7B198DAB" w:rsidR="00081BE0" w:rsidRDefault="00081BE0" w:rsidP="004B3F95">
      <w:pPr>
        <w:numPr>
          <w:ilvl w:val="2"/>
          <w:numId w:val="8"/>
        </w:numPr>
      </w:pPr>
      <w:r>
        <w:t xml:space="preserve">The </w:t>
      </w:r>
      <w:r w:rsidR="00E16CF5">
        <w:t>c</w:t>
      </w:r>
      <w:r>
        <w:t xml:space="preserve">ontext </w:t>
      </w:r>
    </w:p>
    <w:p w14:paraId="0F193377" w14:textId="252060A5" w:rsidR="00B541B0" w:rsidRDefault="00B541B0" w:rsidP="004B3F95">
      <w:pPr>
        <w:numPr>
          <w:ilvl w:val="4"/>
          <w:numId w:val="8"/>
        </w:numPr>
      </w:pPr>
      <w:r>
        <w:t xml:space="preserve">A natural </w:t>
      </w:r>
      <w:r w:rsidR="00CB40E1">
        <w:t>d</w:t>
      </w:r>
      <w:r>
        <w:t>espairing of life – “no way out”</w:t>
      </w:r>
      <w:r w:rsidR="00882F3E">
        <w:t xml:space="preserve"> </w:t>
      </w:r>
      <w:r w:rsidR="00974FE6">
        <w:t>(1:8-9)</w:t>
      </w:r>
    </w:p>
    <w:p w14:paraId="5FE1DB45" w14:textId="4F374F57" w:rsidR="00EB0555" w:rsidRDefault="00EB0555" w:rsidP="004B3F95">
      <w:pPr>
        <w:numPr>
          <w:ilvl w:val="4"/>
          <w:numId w:val="8"/>
        </w:numPr>
      </w:pPr>
      <w:r>
        <w:t>Loss of hope</w:t>
      </w:r>
      <w:r w:rsidR="00974FE6">
        <w:t xml:space="preserve"> (1:8)</w:t>
      </w:r>
    </w:p>
    <w:p w14:paraId="6C4C7A49" w14:textId="021BD8D1" w:rsidR="00B541B0" w:rsidRDefault="009E022E" w:rsidP="004B3F95">
      <w:pPr>
        <w:numPr>
          <w:ilvl w:val="2"/>
          <w:numId w:val="8"/>
        </w:numPr>
      </w:pPr>
      <w:r>
        <w:t xml:space="preserve">The </w:t>
      </w:r>
      <w:r w:rsidR="001D3285">
        <w:t xml:space="preserve">focus on </w:t>
      </w:r>
      <w:r w:rsidR="00792C6B">
        <w:t xml:space="preserve">Jesus </w:t>
      </w:r>
      <w:r w:rsidR="00E16CF5">
        <w:t xml:space="preserve">in light of </w:t>
      </w:r>
      <w:r w:rsidR="001D3285">
        <w:t>the</w:t>
      </w:r>
      <w:r w:rsidR="00B541B0">
        <w:t xml:space="preserve"> New Covenant</w:t>
      </w:r>
      <w:r w:rsidR="001D3285">
        <w:t xml:space="preserve"> </w:t>
      </w:r>
      <w:r w:rsidR="00682C73">
        <w:t>(</w:t>
      </w:r>
      <w:r w:rsidR="001D3285">
        <w:t xml:space="preserve">The Gospel </w:t>
      </w:r>
      <w:r w:rsidR="00F10F1C">
        <w:t>–</w:t>
      </w:r>
      <w:r w:rsidR="00974FE6">
        <w:t xml:space="preserve"> </w:t>
      </w:r>
      <w:proofErr w:type="gramStart"/>
      <w:r w:rsidR="00974FE6">
        <w:t>the</w:t>
      </w:r>
      <w:r w:rsidR="00F10F1C">
        <w:t xml:space="preserve"> </w:t>
      </w:r>
      <w:r w:rsidR="00974FE6">
        <w:t xml:space="preserve"> forgiveness</w:t>
      </w:r>
      <w:proofErr w:type="gramEnd"/>
      <w:r w:rsidR="00974FE6">
        <w:t xml:space="preserve"> of sins through Jesus Christ</w:t>
      </w:r>
      <w:r w:rsidR="008D4547">
        <w:t>’s life,</w:t>
      </w:r>
      <w:r w:rsidR="00974FE6">
        <w:t xml:space="preserve"> death and resurrection</w:t>
      </w:r>
      <w:r w:rsidR="00682C73">
        <w:t>,</w:t>
      </w:r>
      <w:r w:rsidR="00974FE6">
        <w:t xml:space="preserve"> </w:t>
      </w:r>
      <w:proofErr w:type="spellStart"/>
      <w:r w:rsidR="00682C73">
        <w:t>c</w:t>
      </w:r>
      <w:r w:rsidR="00B91869">
        <w:t>hp</w:t>
      </w:r>
      <w:proofErr w:type="spellEnd"/>
      <w:r w:rsidR="00B91869">
        <w:t xml:space="preserve"> 3-4; e.g. 3:6)</w:t>
      </w:r>
    </w:p>
    <w:p w14:paraId="7A479B33" w14:textId="1B9F4DAD" w:rsidR="00321F49" w:rsidRDefault="00321F49" w:rsidP="004B3F95">
      <w:pPr>
        <w:numPr>
          <w:ilvl w:val="4"/>
          <w:numId w:val="8"/>
        </w:numPr>
      </w:pPr>
      <w:r>
        <w:t>Realization of continuing difficult circumstances</w:t>
      </w:r>
      <w:r w:rsidR="00B91869">
        <w:t xml:space="preserve"> (</w:t>
      </w:r>
      <w:r w:rsidR="00797ACC">
        <w:t>4:8-9)</w:t>
      </w:r>
    </w:p>
    <w:p w14:paraId="578EFCEE" w14:textId="4C167581" w:rsidR="00A72654" w:rsidRDefault="007076C3" w:rsidP="00A72654">
      <w:pPr>
        <w:numPr>
          <w:ilvl w:val="2"/>
          <w:numId w:val="13"/>
        </w:numPr>
      </w:pPr>
      <w:r>
        <w:t>We are afflicted</w:t>
      </w:r>
      <w:r w:rsidR="00BF0A19">
        <w:t xml:space="preserve"> in every way – but not “</w:t>
      </w:r>
      <w:proofErr w:type="gramStart"/>
      <w:r w:rsidR="006429D4">
        <w:t>c</w:t>
      </w:r>
      <w:r w:rsidR="00BF0A19">
        <w:t>rushed</w:t>
      </w:r>
      <w:proofErr w:type="gramEnd"/>
      <w:r w:rsidR="00BF0A19">
        <w:t>”</w:t>
      </w:r>
    </w:p>
    <w:p w14:paraId="59FF3141" w14:textId="086AD216" w:rsidR="007076C3" w:rsidRDefault="007076C3" w:rsidP="00A72654">
      <w:pPr>
        <w:numPr>
          <w:ilvl w:val="2"/>
          <w:numId w:val="13"/>
        </w:numPr>
      </w:pPr>
      <w:r>
        <w:t>We are perplexed</w:t>
      </w:r>
      <w:r w:rsidR="00526AF0">
        <w:t xml:space="preserve"> – but not</w:t>
      </w:r>
      <w:r w:rsidR="00BF0A19">
        <w:t xml:space="preserve"> </w:t>
      </w:r>
      <w:r w:rsidR="00887779">
        <w:t xml:space="preserve">“driven to </w:t>
      </w:r>
      <w:proofErr w:type="gramStart"/>
      <w:r w:rsidR="00887779">
        <w:t>despair</w:t>
      </w:r>
      <w:proofErr w:type="gramEnd"/>
      <w:r w:rsidR="00887779">
        <w:t>”</w:t>
      </w:r>
    </w:p>
    <w:p w14:paraId="3E1BD951" w14:textId="4B39BD87" w:rsidR="002127FD" w:rsidRDefault="00526AF0" w:rsidP="00001364">
      <w:pPr>
        <w:numPr>
          <w:ilvl w:val="2"/>
          <w:numId w:val="13"/>
        </w:numPr>
      </w:pPr>
      <w:r>
        <w:t>We are persecuted – but not</w:t>
      </w:r>
      <w:r w:rsidR="00887779">
        <w:t xml:space="preserve"> “</w:t>
      </w:r>
      <w:proofErr w:type="gramStart"/>
      <w:r w:rsidR="00887779">
        <w:t>forsaken</w:t>
      </w:r>
      <w:proofErr w:type="gramEnd"/>
      <w:r w:rsidR="00887779">
        <w:t>”</w:t>
      </w:r>
    </w:p>
    <w:p w14:paraId="14C6E4BB" w14:textId="2890A4BB" w:rsidR="00001364" w:rsidRDefault="00526AF0" w:rsidP="00001364">
      <w:pPr>
        <w:numPr>
          <w:ilvl w:val="2"/>
          <w:numId w:val="13"/>
        </w:numPr>
      </w:pPr>
      <w:r>
        <w:t>Struck down – but not</w:t>
      </w:r>
      <w:r w:rsidR="00887779">
        <w:t xml:space="preserve"> “</w:t>
      </w:r>
      <w:proofErr w:type="gramStart"/>
      <w:r w:rsidR="006429D4">
        <w:t>destroyed</w:t>
      </w:r>
      <w:proofErr w:type="gramEnd"/>
      <w:r w:rsidR="006429D4">
        <w:t>”</w:t>
      </w:r>
    </w:p>
    <w:p w14:paraId="3785C46D" w14:textId="1C27E3F7" w:rsidR="0043343C" w:rsidRDefault="00792C6B" w:rsidP="004B3F95">
      <w:pPr>
        <w:numPr>
          <w:ilvl w:val="4"/>
          <w:numId w:val="8"/>
        </w:numPr>
      </w:pPr>
      <w:r>
        <w:t>Acceptance</w:t>
      </w:r>
      <w:r w:rsidR="0043343C">
        <w:t xml:space="preserve"> of the outer man both </w:t>
      </w:r>
      <w:r w:rsidR="005776BC">
        <w:t xml:space="preserve">as </w:t>
      </w:r>
      <w:r w:rsidR="0043343C">
        <w:t xml:space="preserve">‘an </w:t>
      </w:r>
      <w:r w:rsidR="00E81C41">
        <w:t>instrument</w:t>
      </w:r>
      <w:r w:rsidR="0043343C">
        <w:t>’</w:t>
      </w:r>
      <w:r w:rsidR="00166008">
        <w:t xml:space="preserve"> (Rom </w:t>
      </w:r>
      <w:r w:rsidR="003C0235">
        <w:t>6:13)</w:t>
      </w:r>
      <w:r w:rsidR="0043343C">
        <w:t xml:space="preserve"> and </w:t>
      </w:r>
      <w:r w:rsidR="00E81C41">
        <w:t xml:space="preserve">‘decaying’ </w:t>
      </w:r>
      <w:r w:rsidR="00797ACC">
        <w:t>(</w:t>
      </w:r>
      <w:r w:rsidR="00A41FA0">
        <w:t xml:space="preserve">2 Cor </w:t>
      </w:r>
      <w:r w:rsidR="00797ACC">
        <w:t>4:16)</w:t>
      </w:r>
    </w:p>
    <w:p w14:paraId="3DEC1385" w14:textId="7C310E84" w:rsidR="00B541B0" w:rsidRDefault="00B541B0" w:rsidP="004B3F95">
      <w:pPr>
        <w:numPr>
          <w:ilvl w:val="4"/>
          <w:numId w:val="8"/>
        </w:numPr>
      </w:pPr>
      <w:r>
        <w:t>Re</w:t>
      </w:r>
      <w:r w:rsidR="00321F49">
        <w:t>sting</w:t>
      </w:r>
      <w:r>
        <w:t xml:space="preserve"> on God’s power </w:t>
      </w:r>
      <w:r w:rsidR="0003520A">
        <w:t xml:space="preserve">and </w:t>
      </w:r>
      <w:r>
        <w:t>not one’s own</w:t>
      </w:r>
      <w:r w:rsidR="00797ACC">
        <w:t xml:space="preserve"> (4:7</w:t>
      </w:r>
      <w:r w:rsidR="0003520A">
        <w:t>, c.f. 1:9</w:t>
      </w:r>
      <w:r w:rsidR="00797ACC">
        <w:t>)</w:t>
      </w:r>
    </w:p>
    <w:p w14:paraId="785A6667" w14:textId="32CCE009" w:rsidR="00B541B0" w:rsidRDefault="00792C6B" w:rsidP="004B3F95">
      <w:pPr>
        <w:numPr>
          <w:ilvl w:val="4"/>
          <w:numId w:val="8"/>
        </w:numPr>
      </w:pPr>
      <w:r>
        <w:t xml:space="preserve">Dwelling </w:t>
      </w:r>
      <w:r w:rsidR="00384EC9">
        <w:t xml:space="preserve">on </w:t>
      </w:r>
      <w:r w:rsidR="00B541B0">
        <w:t>the eternal and not focusing on the temporal</w:t>
      </w:r>
      <w:r w:rsidR="00797ACC">
        <w:t xml:space="preserve"> (4:</w:t>
      </w:r>
      <w:r w:rsidR="00A12BE5">
        <w:t>16-18ff)</w:t>
      </w:r>
    </w:p>
    <w:p w14:paraId="392BB377" w14:textId="01A7B570" w:rsidR="001416C5" w:rsidRDefault="00FC5EF5" w:rsidP="00FC5EF5">
      <w:pPr>
        <w:numPr>
          <w:ilvl w:val="2"/>
          <w:numId w:val="20"/>
        </w:numPr>
      </w:pPr>
      <w:r>
        <w:t>He does not lose heart (4:1,16)</w:t>
      </w:r>
    </w:p>
    <w:p w14:paraId="2AB4CDD6" w14:textId="01920D00" w:rsidR="00B162B3" w:rsidRDefault="00882F3E" w:rsidP="00B162B3">
      <w:pPr>
        <w:numPr>
          <w:ilvl w:val="0"/>
          <w:numId w:val="8"/>
        </w:numPr>
      </w:pPr>
      <w:r>
        <w:t xml:space="preserve">Implications </w:t>
      </w:r>
      <w:r w:rsidR="006A0318">
        <w:t xml:space="preserve">from God’s Word to our daily lives </w:t>
      </w:r>
      <w:r w:rsidR="007B3B14">
        <w:t>(</w:t>
      </w:r>
      <w:r w:rsidR="00D1038F">
        <w:rPr>
          <w:u w:val="single"/>
        </w:rPr>
        <w:t>GENERALLY</w:t>
      </w:r>
      <w:r w:rsidR="007B3B14">
        <w:t xml:space="preserve"> speaking)</w:t>
      </w:r>
    </w:p>
    <w:p w14:paraId="52BA3A4D" w14:textId="01B01EEE" w:rsidR="00B162B3" w:rsidRPr="00B162B3" w:rsidRDefault="006A0318" w:rsidP="00B162B3">
      <w:pPr>
        <w:numPr>
          <w:ilvl w:val="1"/>
          <w:numId w:val="8"/>
        </w:numPr>
      </w:pPr>
      <w:r w:rsidRPr="00B162B3">
        <w:rPr>
          <w:bCs/>
        </w:rPr>
        <w:t xml:space="preserve">The tendency </w:t>
      </w:r>
      <w:r w:rsidR="005278FC">
        <w:rPr>
          <w:bCs/>
        </w:rPr>
        <w:t xml:space="preserve">among believers </w:t>
      </w:r>
      <w:r w:rsidRPr="00B162B3">
        <w:rPr>
          <w:bCs/>
        </w:rPr>
        <w:t xml:space="preserve">to descend </w:t>
      </w:r>
      <w:r w:rsidR="00B26A83">
        <w:rPr>
          <w:bCs/>
        </w:rPr>
        <w:t>from</w:t>
      </w:r>
      <w:r w:rsidRPr="00B162B3">
        <w:rPr>
          <w:bCs/>
        </w:rPr>
        <w:t xml:space="preserve"> discouragement </w:t>
      </w:r>
      <w:r w:rsidR="00213DE3">
        <w:rPr>
          <w:bCs/>
        </w:rPr>
        <w:t xml:space="preserve">into </w:t>
      </w:r>
      <w:r w:rsidRPr="00B162B3">
        <w:rPr>
          <w:bCs/>
        </w:rPr>
        <w:t>irresponsibility</w:t>
      </w:r>
      <w:r w:rsidR="00B26A83">
        <w:rPr>
          <w:bCs/>
        </w:rPr>
        <w:t xml:space="preserve"> </w:t>
      </w:r>
      <w:r w:rsidR="00213DE3">
        <w:rPr>
          <w:bCs/>
        </w:rPr>
        <w:t xml:space="preserve">and eventually </w:t>
      </w:r>
      <w:r w:rsidR="00B26A83">
        <w:rPr>
          <w:bCs/>
        </w:rPr>
        <w:t xml:space="preserve">to despair </w:t>
      </w:r>
      <w:r w:rsidRPr="00B162B3">
        <w:rPr>
          <w:bCs/>
        </w:rPr>
        <w:t>(see chart</w:t>
      </w:r>
      <w:r w:rsidR="00B162B3">
        <w:rPr>
          <w:bCs/>
        </w:rPr>
        <w:t>)</w:t>
      </w:r>
    </w:p>
    <w:p w14:paraId="6FD9315F" w14:textId="380BF5E1" w:rsidR="00B162B3" w:rsidRDefault="006A0318" w:rsidP="00B162B3">
      <w:pPr>
        <w:numPr>
          <w:ilvl w:val="2"/>
          <w:numId w:val="8"/>
        </w:numPr>
      </w:pPr>
      <w:r w:rsidRPr="003B46B5">
        <w:t xml:space="preserve">For </w:t>
      </w:r>
      <w:r>
        <w:t xml:space="preserve">unbelievers (Ps 32:10; </w:t>
      </w:r>
      <w:proofErr w:type="spellStart"/>
      <w:r>
        <w:t>Ecc</w:t>
      </w:r>
      <w:proofErr w:type="spellEnd"/>
      <w:r>
        <w:t xml:space="preserve"> 1:14; </w:t>
      </w:r>
      <w:r w:rsidRPr="006D19BC">
        <w:t>Mat 13:18-22</w:t>
      </w:r>
      <w:r w:rsidR="00213DE3">
        <w:t>; Eph 2:</w:t>
      </w:r>
      <w:r w:rsidR="00FD6E53">
        <w:t>12-13</w:t>
      </w:r>
      <w:r w:rsidRPr="006D19BC">
        <w:t>)</w:t>
      </w:r>
      <w:r w:rsidR="00B162B3">
        <w:t xml:space="preserve"> – no true and lasting hope outside of Jesus</w:t>
      </w:r>
    </w:p>
    <w:p w14:paraId="7600C3C0" w14:textId="616CE038" w:rsidR="00915A47" w:rsidRDefault="006A0318" w:rsidP="003A172C">
      <w:pPr>
        <w:numPr>
          <w:ilvl w:val="2"/>
          <w:numId w:val="8"/>
        </w:numPr>
      </w:pPr>
      <w:r w:rsidRPr="000B4188">
        <w:t>For believers (</w:t>
      </w:r>
      <w:r w:rsidR="008A5E7F">
        <w:t xml:space="preserve">1 Ki 18-19; </w:t>
      </w:r>
      <w:r w:rsidRPr="000B4188">
        <w:t xml:space="preserve">Mat 6:34; Jn 16:33; Rom 13:11-14; </w:t>
      </w:r>
      <w:proofErr w:type="spellStart"/>
      <w:r w:rsidRPr="000B4188">
        <w:t>Ecc</w:t>
      </w:r>
      <w:proofErr w:type="spellEnd"/>
      <w:r w:rsidRPr="000B4188">
        <w:t xml:space="preserve"> 7:13</w:t>
      </w:r>
      <w:r>
        <w:t xml:space="preserve">; </w:t>
      </w:r>
      <w:r w:rsidRPr="000B4188">
        <w:t>e.g., Ruth 1:19-21; Jer 45</w:t>
      </w:r>
      <w:r>
        <w:t xml:space="preserve">; </w:t>
      </w:r>
      <w:r w:rsidRPr="00251B00">
        <w:t>Mk 6:52 considering 6:7-35</w:t>
      </w:r>
      <w:r>
        <w:t>; 2 Cor 1:8-9</w:t>
      </w:r>
      <w:r w:rsidRPr="00251B00">
        <w:t>)</w:t>
      </w:r>
      <w:r w:rsidR="00B162B3">
        <w:t xml:space="preserve"> </w:t>
      </w:r>
    </w:p>
    <w:p w14:paraId="02180C20" w14:textId="79BFA132" w:rsidR="00867CB7" w:rsidRPr="00867CB7" w:rsidRDefault="00B162B3" w:rsidP="00867CB7">
      <w:pPr>
        <w:pStyle w:val="ListParagraph"/>
        <w:numPr>
          <w:ilvl w:val="1"/>
          <w:numId w:val="8"/>
        </w:numPr>
        <w:spacing w:after="200" w:line="276" w:lineRule="auto"/>
        <w:rPr>
          <w:bCs/>
        </w:rPr>
      </w:pPr>
      <w:r w:rsidRPr="006812BE">
        <w:rPr>
          <w:bCs/>
        </w:rPr>
        <w:t xml:space="preserve">How we ascend by grace into </w:t>
      </w:r>
      <w:r w:rsidR="002F3375">
        <w:rPr>
          <w:bCs/>
        </w:rPr>
        <w:t>h</w:t>
      </w:r>
      <w:r w:rsidRPr="006812BE">
        <w:rPr>
          <w:bCs/>
        </w:rPr>
        <w:t xml:space="preserve">ope &amp; </w:t>
      </w:r>
      <w:r w:rsidR="002F3375">
        <w:rPr>
          <w:bCs/>
        </w:rPr>
        <w:t>t</w:t>
      </w:r>
      <w:r w:rsidRPr="006812BE">
        <w:rPr>
          <w:bCs/>
        </w:rPr>
        <w:t>rust</w:t>
      </w:r>
    </w:p>
    <w:p w14:paraId="2BF21E24" w14:textId="504A185C" w:rsidR="00867CB7" w:rsidRDefault="00867CB7" w:rsidP="00D65D56">
      <w:pPr>
        <w:pStyle w:val="ListParagraph"/>
        <w:numPr>
          <w:ilvl w:val="0"/>
          <w:numId w:val="13"/>
        </w:numPr>
        <w:spacing w:after="200" w:line="276" w:lineRule="auto"/>
        <w:rPr>
          <w:bCs/>
        </w:rPr>
      </w:pPr>
      <w:r>
        <w:rPr>
          <w:bCs/>
        </w:rPr>
        <w:lastRenderedPageBreak/>
        <w:t xml:space="preserve">We certainly would encourage </w:t>
      </w:r>
      <w:r w:rsidR="00675447">
        <w:rPr>
          <w:bCs/>
        </w:rPr>
        <w:t xml:space="preserve">a person to get a medical evaluation to see what </w:t>
      </w:r>
      <w:r w:rsidR="003A172C">
        <w:rPr>
          <w:bCs/>
        </w:rPr>
        <w:t xml:space="preserve">proven </w:t>
      </w:r>
      <w:r w:rsidR="00675447">
        <w:rPr>
          <w:bCs/>
        </w:rPr>
        <w:t xml:space="preserve">organic factors might be </w:t>
      </w:r>
      <w:r w:rsidR="003A172C">
        <w:rPr>
          <w:bCs/>
        </w:rPr>
        <w:t>contributing</w:t>
      </w:r>
      <w:r w:rsidR="00675447">
        <w:rPr>
          <w:bCs/>
        </w:rPr>
        <w:t xml:space="preserve"> to </w:t>
      </w:r>
      <w:r w:rsidR="003A172C">
        <w:rPr>
          <w:bCs/>
        </w:rPr>
        <w:t>their condition.</w:t>
      </w:r>
    </w:p>
    <w:p w14:paraId="6F190239" w14:textId="4B14BF06" w:rsidR="00831AE6" w:rsidRPr="003A172C" w:rsidRDefault="00D65D56" w:rsidP="003A172C">
      <w:pPr>
        <w:pStyle w:val="ListParagraph"/>
        <w:numPr>
          <w:ilvl w:val="0"/>
          <w:numId w:val="13"/>
        </w:numPr>
        <w:spacing w:after="200" w:line="276" w:lineRule="auto"/>
        <w:rPr>
          <w:bCs/>
        </w:rPr>
      </w:pPr>
      <w:r w:rsidRPr="00AB798C">
        <w:rPr>
          <w:bCs/>
        </w:rPr>
        <w:t xml:space="preserve">The goal is not to get out </w:t>
      </w:r>
      <w:r w:rsidR="006B2D80">
        <w:rPr>
          <w:bCs/>
        </w:rPr>
        <w:t xml:space="preserve">of depression </w:t>
      </w:r>
      <w:r w:rsidRPr="00AB798C">
        <w:rPr>
          <w:bCs/>
        </w:rPr>
        <w:t xml:space="preserve">but to glorify God </w:t>
      </w:r>
      <w:r w:rsidR="00F928DC" w:rsidRPr="00AB798C">
        <w:rPr>
          <w:bCs/>
        </w:rPr>
        <w:t xml:space="preserve">moment by moment </w:t>
      </w:r>
      <w:r w:rsidR="00F5510E">
        <w:rPr>
          <w:bCs/>
        </w:rPr>
        <w:t xml:space="preserve">while </w:t>
      </w:r>
      <w:r w:rsidR="00F928DC" w:rsidRPr="00AB798C">
        <w:rPr>
          <w:bCs/>
        </w:rPr>
        <w:t>seek</w:t>
      </w:r>
      <w:r w:rsidR="00F5510E">
        <w:rPr>
          <w:bCs/>
        </w:rPr>
        <w:t>ing</w:t>
      </w:r>
      <w:r w:rsidR="00F928DC" w:rsidRPr="00AB798C">
        <w:rPr>
          <w:bCs/>
        </w:rPr>
        <w:t xml:space="preserve"> to be faithful to Him in </w:t>
      </w:r>
      <w:r w:rsidR="00F05DB8">
        <w:rPr>
          <w:bCs/>
        </w:rPr>
        <w:t>one’s</w:t>
      </w:r>
      <w:r w:rsidR="00F928DC" w:rsidRPr="00AB798C">
        <w:rPr>
          <w:bCs/>
        </w:rPr>
        <w:t xml:space="preserve"> God-given responsibilities</w:t>
      </w:r>
      <w:r w:rsidR="00935704">
        <w:rPr>
          <w:bCs/>
        </w:rPr>
        <w:t>.</w:t>
      </w:r>
      <w:r w:rsidR="00F928DC" w:rsidRPr="00AB798C">
        <w:rPr>
          <w:bCs/>
        </w:rPr>
        <w:t xml:space="preserve"> </w:t>
      </w:r>
    </w:p>
    <w:p w14:paraId="0F8E6F5D" w14:textId="77777777" w:rsidR="00F928DC" w:rsidRPr="00082324" w:rsidRDefault="00F928DC" w:rsidP="00F928DC">
      <w:pPr>
        <w:pStyle w:val="ListParagraph"/>
        <w:spacing w:after="200" w:line="276" w:lineRule="auto"/>
        <w:ind w:left="1800"/>
        <w:rPr>
          <w:bCs/>
          <w:sz w:val="28"/>
          <w:szCs w:val="28"/>
        </w:rPr>
      </w:pPr>
    </w:p>
    <w:p w14:paraId="29B10F87" w14:textId="74385358" w:rsidR="00B162B3" w:rsidRDefault="00B162B3" w:rsidP="00B162B3">
      <w:pPr>
        <w:pStyle w:val="ListParagraph"/>
        <w:numPr>
          <w:ilvl w:val="2"/>
          <w:numId w:val="8"/>
        </w:numPr>
        <w:spacing w:after="200" w:line="276" w:lineRule="auto"/>
      </w:pPr>
      <w:r>
        <w:t>Start with s</w:t>
      </w:r>
      <w:r w:rsidRPr="005D2860">
        <w:t xml:space="preserve">aving </w:t>
      </w:r>
      <w:r>
        <w:t>f</w:t>
      </w:r>
      <w:r w:rsidRPr="005D2860">
        <w:t>a</w:t>
      </w:r>
      <w:r>
        <w:t xml:space="preserve">ith </w:t>
      </w:r>
      <w:r w:rsidRPr="005D2860">
        <w:t>– beginning point</w:t>
      </w:r>
      <w:r>
        <w:t xml:space="preserve"> (Eph 2:1-4; Titus 3:3-4)</w:t>
      </w:r>
    </w:p>
    <w:p w14:paraId="01239EBB" w14:textId="77777777" w:rsidR="00B162B3" w:rsidRPr="00003511" w:rsidRDefault="00B162B3" w:rsidP="006B2D80">
      <w:pPr>
        <w:pStyle w:val="ListParagraph"/>
        <w:ind w:left="0"/>
      </w:pPr>
    </w:p>
    <w:p w14:paraId="4E8D19B7" w14:textId="0DF27063" w:rsidR="00B162B3" w:rsidRDefault="00B162B3" w:rsidP="00B162B3">
      <w:pPr>
        <w:pStyle w:val="ListParagraph"/>
        <w:numPr>
          <w:ilvl w:val="2"/>
          <w:numId w:val="8"/>
        </w:numPr>
        <w:spacing w:after="200" w:line="276" w:lineRule="auto"/>
      </w:pPr>
      <w:r>
        <w:t>Seek to know God and remember Him accurately by meditating on His Word and abiding in Christ</w:t>
      </w:r>
      <w:r w:rsidR="002235DD">
        <w:t xml:space="preserve"> (</w:t>
      </w:r>
      <w:proofErr w:type="spellStart"/>
      <w:r w:rsidR="00FC5EF5">
        <w:t>Deut</w:t>
      </w:r>
      <w:proofErr w:type="spellEnd"/>
      <w:r w:rsidR="00FC5EF5">
        <w:t xml:space="preserve"> 8; </w:t>
      </w:r>
      <w:r>
        <w:t>Jer 9; Jn 15; Rom 13:11-14; Eph 4:23; Heb 4:14-16; 2 Pt 1</w:t>
      </w:r>
      <w:r>
        <w:rPr>
          <w:rStyle w:val="FootnoteReference"/>
        </w:rPr>
        <w:footnoteReference w:id="1"/>
      </w:r>
      <w:r w:rsidR="000F2A36">
        <w:t>)</w:t>
      </w:r>
    </w:p>
    <w:p w14:paraId="72425716" w14:textId="77777777" w:rsidR="00B162B3" w:rsidRPr="00EB638F" w:rsidRDefault="00B162B3" w:rsidP="006B2D80">
      <w:pPr>
        <w:pStyle w:val="ListParagraph"/>
        <w:ind w:left="0"/>
      </w:pPr>
    </w:p>
    <w:p w14:paraId="7613DD73" w14:textId="2B1F1E90" w:rsidR="00B162B3" w:rsidRDefault="00B162B3" w:rsidP="00B162B3">
      <w:pPr>
        <w:pStyle w:val="ListParagraph"/>
        <w:numPr>
          <w:ilvl w:val="2"/>
          <w:numId w:val="8"/>
        </w:numPr>
        <w:spacing w:after="200" w:line="276" w:lineRule="auto"/>
      </w:pPr>
      <w:r w:rsidRPr="00E4233E">
        <w:t>Striv</w:t>
      </w:r>
      <w:r>
        <w:t>e</w:t>
      </w:r>
      <w:r w:rsidRPr="00E4233E">
        <w:t xml:space="preserve"> with all diligence to exercise your faith</w:t>
      </w:r>
      <w:r>
        <w:t xml:space="preserve"> with the spiritual disciplines (</w:t>
      </w:r>
      <w:r w:rsidR="00EE2D15">
        <w:t>i</w:t>
      </w:r>
      <w:r>
        <w:t xml:space="preserve">ntentional and </w:t>
      </w:r>
      <w:r w:rsidR="00EE2D15">
        <w:t>z</w:t>
      </w:r>
      <w:r>
        <w:t xml:space="preserve">ealous pursuit) </w:t>
      </w:r>
      <w:r w:rsidR="00F05DB8">
        <w:t>Rom 12:11;</w:t>
      </w:r>
      <w:r w:rsidRPr="00E4233E">
        <w:t xml:space="preserve">1 Tim 4:7-9; </w:t>
      </w:r>
      <w:r w:rsidR="000F2A36">
        <w:t xml:space="preserve">Titus 2:11-14; </w:t>
      </w:r>
      <w:r w:rsidRPr="00E4233E">
        <w:t>2 Pt 1</w:t>
      </w:r>
    </w:p>
    <w:p w14:paraId="35B4174B" w14:textId="77777777" w:rsidR="00B162B3" w:rsidRDefault="00B162B3" w:rsidP="002F3375">
      <w:pPr>
        <w:pStyle w:val="ListParagraph"/>
        <w:ind w:left="0"/>
      </w:pPr>
    </w:p>
    <w:p w14:paraId="58EE5F0D" w14:textId="3058B15E" w:rsidR="00B162B3" w:rsidRPr="00E83EF7" w:rsidRDefault="00B162B3" w:rsidP="00B162B3">
      <w:pPr>
        <w:pStyle w:val="ListParagraph"/>
        <w:numPr>
          <w:ilvl w:val="2"/>
          <w:numId w:val="8"/>
        </w:numPr>
        <w:spacing w:after="200" w:line="276" w:lineRule="auto"/>
      </w:pPr>
      <w:r>
        <w:t>Make specific application to your life with these truths (e.g., w</w:t>
      </w:r>
      <w:r w:rsidRPr="00E83EF7">
        <w:t>hat 3 lessons can you learn and apply to your immediate situation</w:t>
      </w:r>
      <w:r>
        <w:t>?)</w:t>
      </w:r>
      <w:r w:rsidRPr="00E83EF7">
        <w:t xml:space="preserve"> </w:t>
      </w:r>
      <w:r w:rsidR="00436013">
        <w:rPr>
          <w:rStyle w:val="FootnoteReference"/>
        </w:rPr>
        <w:footnoteReference w:id="2"/>
      </w:r>
      <w:r w:rsidR="00F05DB8">
        <w:t xml:space="preserve"> Ja 1:</w:t>
      </w:r>
      <w:r w:rsidR="00E46F14">
        <w:t>22-25</w:t>
      </w:r>
    </w:p>
    <w:p w14:paraId="26611287" w14:textId="77777777" w:rsidR="00B162B3" w:rsidRDefault="00B162B3" w:rsidP="00B162B3">
      <w:pPr>
        <w:pStyle w:val="ListParagraph"/>
        <w:ind w:left="0"/>
      </w:pPr>
    </w:p>
    <w:p w14:paraId="3908DD6E" w14:textId="77777777" w:rsidR="00436013" w:rsidRDefault="00B162B3" w:rsidP="00436013">
      <w:pPr>
        <w:pStyle w:val="ListParagraph"/>
        <w:numPr>
          <w:ilvl w:val="2"/>
          <w:numId w:val="8"/>
        </w:numPr>
        <w:spacing w:after="200" w:line="276" w:lineRule="auto"/>
      </w:pPr>
      <w:r>
        <w:t>Serve the Body of Christ (Gal 6:1-3; 1 Cor 12; 1 Jn 3:18)</w:t>
      </w:r>
      <w:r>
        <w:rPr>
          <w:rStyle w:val="FootnoteReference"/>
        </w:rPr>
        <w:footnoteReference w:id="3"/>
      </w:r>
    </w:p>
    <w:p w14:paraId="0550B2FE" w14:textId="77777777" w:rsidR="00436013" w:rsidRDefault="00436013" w:rsidP="00436013">
      <w:pPr>
        <w:pStyle w:val="ListParagraph"/>
        <w:spacing w:after="200" w:line="276" w:lineRule="auto"/>
        <w:ind w:left="2160"/>
      </w:pPr>
    </w:p>
    <w:p w14:paraId="21801592" w14:textId="77777777" w:rsidR="000F2A36" w:rsidRDefault="00436013" w:rsidP="003A172C">
      <w:pPr>
        <w:pStyle w:val="ListParagraph"/>
        <w:numPr>
          <w:ilvl w:val="2"/>
          <w:numId w:val="8"/>
        </w:numPr>
        <w:spacing w:after="200" w:line="276" w:lineRule="auto"/>
      </w:pPr>
      <w:r w:rsidRPr="00003511">
        <w:t>Shar</w:t>
      </w:r>
      <w:r>
        <w:t>e</w:t>
      </w:r>
      <w:r w:rsidRPr="00003511">
        <w:t xml:space="preserve"> </w:t>
      </w:r>
      <w:r>
        <w:t xml:space="preserve">Christ </w:t>
      </w:r>
      <w:r w:rsidRPr="00003511">
        <w:t>with others</w:t>
      </w:r>
      <w:r>
        <w:t xml:space="preserve"> who are without hope</w:t>
      </w:r>
      <w:r w:rsidRPr="00003511">
        <w:t xml:space="preserve"> (2 Cor 5:20; Mat 28:18-20)</w:t>
      </w:r>
      <w:r w:rsidR="009B14E4">
        <w:t xml:space="preserve">  </w:t>
      </w:r>
    </w:p>
    <w:p w14:paraId="49C85788" w14:textId="77777777" w:rsidR="000F2A36" w:rsidRDefault="000F2A36" w:rsidP="000F2A36">
      <w:pPr>
        <w:pStyle w:val="ListParagraph"/>
      </w:pPr>
    </w:p>
    <w:p w14:paraId="27F8CF46" w14:textId="488E9893" w:rsidR="00B162B3" w:rsidRDefault="009B14E4" w:rsidP="000F2A36">
      <w:pPr>
        <w:pStyle w:val="ListParagraph"/>
        <w:numPr>
          <w:ilvl w:val="0"/>
          <w:numId w:val="22"/>
        </w:numPr>
        <w:spacing w:after="200" w:line="276" w:lineRule="auto"/>
      </w:pPr>
      <w:r>
        <w:t>it has been said, ‘true worship of God fuels our witness</w:t>
      </w:r>
      <w:r w:rsidR="00064E31">
        <w:t>.’</w:t>
      </w:r>
    </w:p>
    <w:p w14:paraId="4EF50DD9" w14:textId="378E5627" w:rsidR="006A0318" w:rsidRDefault="005A0D47" w:rsidP="006A0318">
      <w:r>
        <w:rPr>
          <w:noProof/>
        </w:rPr>
        <w:lastRenderedPageBreak/>
        <w:drawing>
          <wp:inline distT="0" distB="0" distL="0" distR="0" wp14:anchorId="6A8BF387" wp14:editId="4F197C23">
            <wp:extent cx="5943600" cy="3343275"/>
            <wp:effectExtent l="0" t="0" r="0" b="9525"/>
            <wp:docPr id="134569929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699294" name=""/>
                    <pic:cNvPicPr/>
                  </pic:nvPicPr>
                  <pic:blipFill>
                    <a:blip r:embed="rId8">
                      <a:extLst>
                        <a:ext uri="{96DAC541-7B7A-43D3-8B79-37D633B846F1}">
                          <asvg:svgBlip xmlns:asvg="http://schemas.microsoft.com/office/drawing/2016/SVG/main" r:embed="rId9"/>
                        </a:ext>
                      </a:extLst>
                    </a:blip>
                    <a:stretch>
                      <a:fillRect/>
                    </a:stretch>
                  </pic:blipFill>
                  <pic:spPr>
                    <a:xfrm>
                      <a:off x="0" y="0"/>
                      <a:ext cx="5943600" cy="3343275"/>
                    </a:xfrm>
                    <a:prstGeom prst="rect">
                      <a:avLst/>
                    </a:prstGeom>
                  </pic:spPr>
                </pic:pic>
              </a:graphicData>
            </a:graphic>
          </wp:inline>
        </w:drawing>
      </w:r>
    </w:p>
    <w:p w14:paraId="4BF4769A" w14:textId="0A65B96F" w:rsidR="009154DA" w:rsidRDefault="009154DA" w:rsidP="009154DA">
      <w:pPr>
        <w:pStyle w:val="ListParagraph"/>
        <w:ind w:left="0"/>
      </w:pPr>
    </w:p>
    <w:p w14:paraId="454E710C" w14:textId="77777777" w:rsidR="005776BC" w:rsidRDefault="005776BC" w:rsidP="009154DA">
      <w:pPr>
        <w:pStyle w:val="ListParagraph"/>
        <w:ind w:left="0"/>
      </w:pPr>
    </w:p>
    <w:p w14:paraId="7954F516" w14:textId="77777777" w:rsidR="005776BC" w:rsidRDefault="005776BC" w:rsidP="009154DA">
      <w:pPr>
        <w:pStyle w:val="ListParagraph"/>
        <w:ind w:left="0"/>
      </w:pPr>
    </w:p>
    <w:p w14:paraId="1F25D3A5" w14:textId="77777777" w:rsidR="005776BC" w:rsidRDefault="005776BC" w:rsidP="009154DA">
      <w:pPr>
        <w:pStyle w:val="ListParagraph"/>
        <w:ind w:left="0"/>
      </w:pPr>
    </w:p>
    <w:p w14:paraId="577F1A76" w14:textId="4226FB61" w:rsidR="005776BC" w:rsidRDefault="005776BC" w:rsidP="009154DA">
      <w:pPr>
        <w:pStyle w:val="ListParagraph"/>
        <w:ind w:left="0"/>
      </w:pPr>
      <w:r>
        <w:rPr>
          <w:noProof/>
        </w:rPr>
        <w:drawing>
          <wp:inline distT="0" distB="0" distL="0" distR="0" wp14:anchorId="6C86A242" wp14:editId="040BBF02">
            <wp:extent cx="5238750" cy="3387725"/>
            <wp:effectExtent l="0" t="0" r="0" b="3175"/>
            <wp:docPr id="2" name="Picture 2" descr="A diagram of a cloud with wor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cloud with words&#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3415" cy="3390742"/>
                    </a:xfrm>
                    <a:prstGeom prst="rect">
                      <a:avLst/>
                    </a:prstGeom>
                    <a:noFill/>
                  </pic:spPr>
                </pic:pic>
              </a:graphicData>
            </a:graphic>
          </wp:inline>
        </w:drawing>
      </w:r>
    </w:p>
    <w:p w14:paraId="7651DA38" w14:textId="05B8F39B" w:rsidR="009154DA" w:rsidRDefault="009154DA" w:rsidP="009154DA">
      <w:pPr>
        <w:pStyle w:val="ListParagraph"/>
        <w:ind w:left="1080"/>
      </w:pPr>
      <w:r>
        <w:rPr>
          <w:noProof/>
        </w:rPr>
        <w:lastRenderedPageBreak/>
        <w:drawing>
          <wp:inline distT="0" distB="0" distL="0" distR="0" wp14:anchorId="347D0971" wp14:editId="15FB11AA">
            <wp:extent cx="5252061" cy="3719195"/>
            <wp:effectExtent l="0" t="0" r="6350" b="0"/>
            <wp:docPr id="3" name="Picture 3" descr="A diagram of a religious mess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religious messag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479" cy="3736486"/>
                    </a:xfrm>
                    <a:prstGeom prst="rect">
                      <a:avLst/>
                    </a:prstGeom>
                    <a:noFill/>
                  </pic:spPr>
                </pic:pic>
              </a:graphicData>
            </a:graphic>
          </wp:inline>
        </w:drawing>
      </w:r>
    </w:p>
    <w:p w14:paraId="3D2D9C8A" w14:textId="4E1B3DDF" w:rsidR="009154DA" w:rsidRDefault="009154DA" w:rsidP="009154DA">
      <w:pPr>
        <w:pStyle w:val="ListParagraph"/>
        <w:ind w:left="1080"/>
      </w:pPr>
    </w:p>
    <w:p w14:paraId="0B3D13EC" w14:textId="203937B7" w:rsidR="009154DA" w:rsidRDefault="009154DA" w:rsidP="009154DA">
      <w:pPr>
        <w:pStyle w:val="ListParagraph"/>
        <w:ind w:left="1080"/>
      </w:pPr>
    </w:p>
    <w:p w14:paraId="41320672" w14:textId="1023D87D" w:rsidR="009154DA" w:rsidRDefault="00C65B32" w:rsidP="009154DA">
      <w:pPr>
        <w:pStyle w:val="ListParagraph"/>
        <w:ind w:left="0"/>
        <w:rPr>
          <w:noProof/>
        </w:rPr>
      </w:pPr>
      <w:r>
        <w:rPr>
          <w:noProof/>
        </w:rPr>
        <w:drawing>
          <wp:inline distT="0" distB="0" distL="0" distR="0" wp14:anchorId="3C0F1018" wp14:editId="6F4ABB39">
            <wp:extent cx="6096635" cy="3648075"/>
            <wp:effectExtent l="0" t="0" r="0" b="9525"/>
            <wp:docPr id="20341153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0442" cy="3650353"/>
                    </a:xfrm>
                    <a:prstGeom prst="rect">
                      <a:avLst/>
                    </a:prstGeom>
                    <a:noFill/>
                  </pic:spPr>
                </pic:pic>
              </a:graphicData>
            </a:graphic>
          </wp:inline>
        </w:drawing>
      </w:r>
    </w:p>
    <w:p w14:paraId="36060C3F" w14:textId="77777777" w:rsidR="000E0BC4" w:rsidRDefault="000E0BC4" w:rsidP="000E0BC4"/>
    <w:sectPr w:rsidR="000E0BC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D19F" w14:textId="77777777" w:rsidR="002B063B" w:rsidRDefault="002B063B" w:rsidP="00375861">
      <w:pPr>
        <w:spacing w:after="0" w:line="240" w:lineRule="auto"/>
      </w:pPr>
      <w:r>
        <w:separator/>
      </w:r>
    </w:p>
  </w:endnote>
  <w:endnote w:type="continuationSeparator" w:id="0">
    <w:p w14:paraId="71394ED2" w14:textId="77777777" w:rsidR="002B063B" w:rsidRDefault="002B063B" w:rsidP="0037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CC58" w14:textId="21E9D9BE" w:rsidR="00375861" w:rsidRDefault="002469BD">
    <w:pPr>
      <w:pStyle w:val="Footer"/>
      <w:pBdr>
        <w:top w:val="single" w:sz="4" w:space="1" w:color="D9D9D9" w:themeColor="background1" w:themeShade="D9"/>
      </w:pBdr>
      <w:rPr>
        <w:b/>
        <w:bCs/>
      </w:rPr>
    </w:pPr>
    <w:r>
      <w:t xml:space="preserve">Stuart W. Scott </w:t>
    </w:r>
    <w:r>
      <w:tab/>
    </w:r>
    <w:hyperlink r:id="rId1" w:history="1">
      <w:r w:rsidRPr="009D5FB4">
        <w:rPr>
          <w:rStyle w:val="Hyperlink"/>
        </w:rPr>
        <w:t>swscott@bju.edu</w:t>
      </w:r>
    </w:hyperlink>
    <w:r>
      <w:t xml:space="preserve"> </w:t>
    </w:r>
    <w:r>
      <w:tab/>
    </w:r>
    <w:sdt>
      <w:sdtPr>
        <w:id w:val="681163729"/>
        <w:docPartObj>
          <w:docPartGallery w:val="Page Numbers (Bottom of Page)"/>
          <w:docPartUnique/>
        </w:docPartObj>
      </w:sdtPr>
      <w:sdtEndPr>
        <w:rPr>
          <w:color w:val="7F7F7F" w:themeColor="background1" w:themeShade="7F"/>
          <w:spacing w:val="60"/>
        </w:rPr>
      </w:sdtEndPr>
      <w:sdtContent>
        <w:r w:rsidR="00375861">
          <w:fldChar w:fldCharType="begin"/>
        </w:r>
        <w:r w:rsidR="00375861">
          <w:instrText xml:space="preserve"> PAGE   \* MERGEFORMAT </w:instrText>
        </w:r>
        <w:r w:rsidR="00375861">
          <w:fldChar w:fldCharType="separate"/>
        </w:r>
        <w:r w:rsidR="00375861">
          <w:rPr>
            <w:b/>
            <w:bCs/>
            <w:noProof/>
          </w:rPr>
          <w:t>2</w:t>
        </w:r>
        <w:r w:rsidR="00375861">
          <w:rPr>
            <w:b/>
            <w:bCs/>
            <w:noProof/>
          </w:rPr>
          <w:fldChar w:fldCharType="end"/>
        </w:r>
        <w:r w:rsidR="00375861">
          <w:rPr>
            <w:b/>
            <w:bCs/>
          </w:rPr>
          <w:t xml:space="preserve"> | </w:t>
        </w:r>
        <w:r w:rsidR="00375861">
          <w:rPr>
            <w:color w:val="7F7F7F" w:themeColor="background1" w:themeShade="7F"/>
            <w:spacing w:val="60"/>
          </w:rPr>
          <w:t>Page</w:t>
        </w:r>
      </w:sdtContent>
    </w:sdt>
  </w:p>
  <w:p w14:paraId="52117B39" w14:textId="77777777" w:rsidR="00375861" w:rsidRDefault="00375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1B5D" w14:textId="77777777" w:rsidR="002B063B" w:rsidRDefault="002B063B" w:rsidP="00375861">
      <w:pPr>
        <w:spacing w:after="0" w:line="240" w:lineRule="auto"/>
      </w:pPr>
      <w:r>
        <w:separator/>
      </w:r>
    </w:p>
  </w:footnote>
  <w:footnote w:type="continuationSeparator" w:id="0">
    <w:p w14:paraId="72135CF1" w14:textId="77777777" w:rsidR="002B063B" w:rsidRDefault="002B063B" w:rsidP="00375861">
      <w:pPr>
        <w:spacing w:after="0" w:line="240" w:lineRule="auto"/>
      </w:pPr>
      <w:r>
        <w:continuationSeparator/>
      </w:r>
    </w:p>
  </w:footnote>
  <w:footnote w:id="1">
    <w:p w14:paraId="19615923" w14:textId="77777777" w:rsidR="00B162B3" w:rsidRDefault="00B162B3" w:rsidP="00B162B3">
      <w:pPr>
        <w:pStyle w:val="FootnoteText"/>
      </w:pPr>
      <w:r>
        <w:rPr>
          <w:rStyle w:val="FootnoteReference"/>
        </w:rPr>
        <w:footnoteRef/>
      </w:r>
      <w:r>
        <w:t xml:space="preserve"> A helpful book on the spiritual discipline of biblical meditation, </w:t>
      </w:r>
      <w:r w:rsidRPr="00265F14">
        <w:rPr>
          <w:i/>
          <w:iCs/>
        </w:rPr>
        <w:t>God’s Battle Plan for the Mind</w:t>
      </w:r>
      <w:r>
        <w:t>, David Saxton</w:t>
      </w:r>
    </w:p>
  </w:footnote>
  <w:footnote w:id="2">
    <w:p w14:paraId="5B6D0103" w14:textId="516ED5CF" w:rsidR="00436013" w:rsidRDefault="00436013">
      <w:pPr>
        <w:pStyle w:val="FootnoteText"/>
      </w:pPr>
      <w:r>
        <w:rPr>
          <w:rStyle w:val="FootnoteReference"/>
        </w:rPr>
        <w:footnoteRef/>
      </w:r>
      <w:r>
        <w:t xml:space="preserve"> A helpful read about th</w:t>
      </w:r>
      <w:r w:rsidR="000F4185">
        <w:t>e</w:t>
      </w:r>
      <w:r>
        <w:t xml:space="preserve"> spiritual war</w:t>
      </w:r>
      <w:r w:rsidR="000F4185">
        <w:t xml:space="preserve"> we are in</w:t>
      </w:r>
      <w:r>
        <w:t xml:space="preserve"> and</w:t>
      </w:r>
      <w:r w:rsidR="009B14E4">
        <w:t xml:space="preserve"> </w:t>
      </w:r>
      <w:r>
        <w:t>Satan’s attack on</w:t>
      </w:r>
      <w:r w:rsidR="009B14E4">
        <w:t xml:space="preserve"> our</w:t>
      </w:r>
      <w:r>
        <w:t xml:space="preserve"> </w:t>
      </w:r>
      <w:r w:rsidR="00315AA6">
        <w:t xml:space="preserve">engaging in the spiritual </w:t>
      </w:r>
      <w:r w:rsidR="000F4185">
        <w:t>disciplines</w:t>
      </w:r>
      <w:r w:rsidR="00315AA6">
        <w:t xml:space="preserve">, Joel </w:t>
      </w:r>
      <w:proofErr w:type="spellStart"/>
      <w:r w:rsidR="00315AA6">
        <w:t>Beeke</w:t>
      </w:r>
      <w:proofErr w:type="spellEnd"/>
      <w:r w:rsidR="00315AA6">
        <w:t xml:space="preserve">, </w:t>
      </w:r>
      <w:r w:rsidR="000F4185" w:rsidRPr="000F4185">
        <w:rPr>
          <w:i/>
          <w:iCs/>
        </w:rPr>
        <w:t>Fighting Satan</w:t>
      </w:r>
      <w:r w:rsidR="000F4185">
        <w:t xml:space="preserve">. </w:t>
      </w:r>
    </w:p>
  </w:footnote>
  <w:footnote w:id="3">
    <w:p w14:paraId="46A56529" w14:textId="77777777" w:rsidR="00B162B3" w:rsidRDefault="00B162B3" w:rsidP="00B162B3">
      <w:pPr>
        <w:pStyle w:val="FootnoteText"/>
      </w:pPr>
      <w:r>
        <w:rPr>
          <w:rStyle w:val="FootnoteReference"/>
        </w:rPr>
        <w:footnoteRef/>
      </w:r>
      <w:r>
        <w:t xml:space="preserve"> A helpful resource might be to take them through the </w:t>
      </w:r>
      <w:r w:rsidRPr="00DA50D6">
        <w:rPr>
          <w:i/>
          <w:iCs/>
        </w:rPr>
        <w:t>31 Ways to be a One Another Christian</w:t>
      </w:r>
      <w:r>
        <w:t>, Shepherds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D09"/>
    <w:multiLevelType w:val="hybridMultilevel"/>
    <w:tmpl w:val="1DE08C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727898"/>
    <w:multiLevelType w:val="hybridMultilevel"/>
    <w:tmpl w:val="4B3C9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1031C"/>
    <w:multiLevelType w:val="hybridMultilevel"/>
    <w:tmpl w:val="6C2EC28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1155151"/>
    <w:multiLevelType w:val="hybridMultilevel"/>
    <w:tmpl w:val="E8021C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3A94B20"/>
    <w:multiLevelType w:val="hybridMultilevel"/>
    <w:tmpl w:val="BD1A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26F72"/>
    <w:multiLevelType w:val="hybridMultilevel"/>
    <w:tmpl w:val="47D64CF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3C704F1"/>
    <w:multiLevelType w:val="hybridMultilevel"/>
    <w:tmpl w:val="07882B96"/>
    <w:lvl w:ilvl="0" w:tplc="9132AD2E">
      <w:start w:val="1"/>
      <w:numFmt w:val="lowerLetter"/>
      <w:lvlText w:val="%1."/>
      <w:lvlJc w:val="left"/>
      <w:pPr>
        <w:ind w:left="720" w:hanging="360"/>
      </w:pPr>
      <w:rPr>
        <w:rFonts w:asciiTheme="minorHAnsi" w:eastAsiaTheme="minorHAnsi" w:hAnsiTheme="minorHAnsi" w:cstheme="minorBidi"/>
      </w:rPr>
    </w:lvl>
    <w:lvl w:ilvl="1" w:tplc="6A04BDDC">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90DD7"/>
    <w:multiLevelType w:val="hybridMultilevel"/>
    <w:tmpl w:val="6D3CFF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95A7B7D"/>
    <w:multiLevelType w:val="hybridMultilevel"/>
    <w:tmpl w:val="B90C74D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E091D0C"/>
    <w:multiLevelType w:val="hybridMultilevel"/>
    <w:tmpl w:val="F96AEA86"/>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0" w15:restartNumberingAfterBreak="0">
    <w:nsid w:val="3ED779BB"/>
    <w:multiLevelType w:val="hybridMultilevel"/>
    <w:tmpl w:val="B84A824A"/>
    <w:lvl w:ilvl="0" w:tplc="D37AA586">
      <w:start w:val="1"/>
      <w:numFmt w:val="upperLetter"/>
      <w:lvlText w:val="%1."/>
      <w:lvlJc w:val="left"/>
      <w:pPr>
        <w:ind w:left="720" w:hanging="360"/>
      </w:pPr>
      <w:rPr>
        <w:rFonts w:asciiTheme="minorHAnsi" w:eastAsiaTheme="minorHAnsi" w:hAnsiTheme="minorHAnsi" w:cstheme="minorBidi"/>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6206F"/>
    <w:multiLevelType w:val="hybridMultilevel"/>
    <w:tmpl w:val="762C0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060" w:hanging="360"/>
      </w:pPr>
    </w:lvl>
    <w:lvl w:ilvl="5" w:tplc="0409001B">
      <w:start w:val="1"/>
      <w:numFmt w:val="lowerRoman"/>
      <w:lvlText w:val="%6."/>
      <w:lvlJc w:val="right"/>
      <w:pPr>
        <w:ind w:left="2340" w:hanging="180"/>
      </w:pPr>
    </w:lvl>
    <w:lvl w:ilvl="6" w:tplc="0409000F">
      <w:start w:val="1"/>
      <w:numFmt w:val="decimal"/>
      <w:lvlText w:val="%7."/>
      <w:lvlJc w:val="left"/>
      <w:pPr>
        <w:ind w:left="3600" w:hanging="360"/>
      </w:pPr>
    </w:lvl>
    <w:lvl w:ilvl="7" w:tplc="92E49F70">
      <w:start w:val="5"/>
      <w:numFmt w:val="bullet"/>
      <w:lvlText w:val="-"/>
      <w:lvlJc w:val="left"/>
      <w:pPr>
        <w:ind w:left="5760" w:hanging="360"/>
      </w:pPr>
      <w:rPr>
        <w:rFonts w:ascii="Aptos" w:eastAsiaTheme="minorHAnsi" w:hAnsi="Aptos" w:cstheme="minorBidi" w:hint="default"/>
      </w:rPr>
    </w:lvl>
    <w:lvl w:ilvl="8" w:tplc="0409001B" w:tentative="1">
      <w:start w:val="1"/>
      <w:numFmt w:val="lowerRoman"/>
      <w:lvlText w:val="%9."/>
      <w:lvlJc w:val="right"/>
      <w:pPr>
        <w:ind w:left="6480" w:hanging="180"/>
      </w:pPr>
    </w:lvl>
  </w:abstractNum>
  <w:abstractNum w:abstractNumId="12" w15:restartNumberingAfterBreak="0">
    <w:nsid w:val="506F7ACC"/>
    <w:multiLevelType w:val="hybridMultilevel"/>
    <w:tmpl w:val="7292BA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9F26E92"/>
    <w:multiLevelType w:val="hybridMultilevel"/>
    <w:tmpl w:val="03E0F368"/>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458F6"/>
    <w:multiLevelType w:val="hybridMultilevel"/>
    <w:tmpl w:val="4F60AAB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5" w15:restartNumberingAfterBreak="0">
    <w:nsid w:val="5D0A0966"/>
    <w:multiLevelType w:val="hybridMultilevel"/>
    <w:tmpl w:val="D4429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809D5"/>
    <w:multiLevelType w:val="hybridMultilevel"/>
    <w:tmpl w:val="612A20F4"/>
    <w:lvl w:ilvl="0" w:tplc="96C6C2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733DC3"/>
    <w:multiLevelType w:val="hybridMultilevel"/>
    <w:tmpl w:val="7612017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A283B9A"/>
    <w:multiLevelType w:val="hybridMultilevel"/>
    <w:tmpl w:val="0852804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3377E5"/>
    <w:multiLevelType w:val="hybridMultilevel"/>
    <w:tmpl w:val="49A26032"/>
    <w:lvl w:ilvl="0" w:tplc="04090019">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A6F3591"/>
    <w:multiLevelType w:val="hybridMultilevel"/>
    <w:tmpl w:val="69F8CDB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7ECA57B9"/>
    <w:multiLevelType w:val="hybridMultilevel"/>
    <w:tmpl w:val="16F03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6440995">
    <w:abstractNumId w:val="6"/>
  </w:num>
  <w:num w:numId="2" w16cid:durableId="1403412099">
    <w:abstractNumId w:val="1"/>
  </w:num>
  <w:num w:numId="3" w16cid:durableId="769393988">
    <w:abstractNumId w:val="4"/>
  </w:num>
  <w:num w:numId="4" w16cid:durableId="372510760">
    <w:abstractNumId w:val="15"/>
  </w:num>
  <w:num w:numId="5" w16cid:durableId="1555003378">
    <w:abstractNumId w:val="10"/>
  </w:num>
  <w:num w:numId="6" w16cid:durableId="313145734">
    <w:abstractNumId w:val="18"/>
  </w:num>
  <w:num w:numId="7" w16cid:durableId="1377000416">
    <w:abstractNumId w:val="16"/>
  </w:num>
  <w:num w:numId="8" w16cid:durableId="1536699633">
    <w:abstractNumId w:val="11"/>
  </w:num>
  <w:num w:numId="9" w16cid:durableId="1245797344">
    <w:abstractNumId w:val="14"/>
  </w:num>
  <w:num w:numId="10" w16cid:durableId="577403426">
    <w:abstractNumId w:val="9"/>
  </w:num>
  <w:num w:numId="11" w16cid:durableId="1552035358">
    <w:abstractNumId w:val="21"/>
  </w:num>
  <w:num w:numId="12" w16cid:durableId="937983411">
    <w:abstractNumId w:val="13"/>
  </w:num>
  <w:num w:numId="13" w16cid:durableId="1996370297">
    <w:abstractNumId w:val="5"/>
  </w:num>
  <w:num w:numId="14" w16cid:durableId="1144851504">
    <w:abstractNumId w:val="3"/>
  </w:num>
  <w:num w:numId="15" w16cid:durableId="1351300108">
    <w:abstractNumId w:val="8"/>
  </w:num>
  <w:num w:numId="16" w16cid:durableId="2131700123">
    <w:abstractNumId w:val="19"/>
  </w:num>
  <w:num w:numId="17" w16cid:durableId="330719106">
    <w:abstractNumId w:val="12"/>
  </w:num>
  <w:num w:numId="18" w16cid:durableId="576552946">
    <w:abstractNumId w:val="7"/>
  </w:num>
  <w:num w:numId="19" w16cid:durableId="1515654391">
    <w:abstractNumId w:val="2"/>
  </w:num>
  <w:num w:numId="20" w16cid:durableId="912080408">
    <w:abstractNumId w:val="17"/>
  </w:num>
  <w:num w:numId="21" w16cid:durableId="439447792">
    <w:abstractNumId w:val="20"/>
  </w:num>
  <w:num w:numId="22" w16cid:durableId="1415398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2NzYzMDA1MzQ0szBW0lEKTi0uzszPAykwNKwFAKyc88stAAAA"/>
  </w:docVars>
  <w:rsids>
    <w:rsidRoot w:val="00B541B0"/>
    <w:rsid w:val="00001364"/>
    <w:rsid w:val="0001335C"/>
    <w:rsid w:val="0001555C"/>
    <w:rsid w:val="0003520A"/>
    <w:rsid w:val="000437F4"/>
    <w:rsid w:val="00051871"/>
    <w:rsid w:val="00053799"/>
    <w:rsid w:val="00064E31"/>
    <w:rsid w:val="00081BE0"/>
    <w:rsid w:val="000A6884"/>
    <w:rsid w:val="000E0BC4"/>
    <w:rsid w:val="000E7B75"/>
    <w:rsid w:val="000F2A36"/>
    <w:rsid w:val="000F4185"/>
    <w:rsid w:val="00112C9A"/>
    <w:rsid w:val="001220E4"/>
    <w:rsid w:val="00132572"/>
    <w:rsid w:val="001416C5"/>
    <w:rsid w:val="001614F3"/>
    <w:rsid w:val="00166008"/>
    <w:rsid w:val="00166156"/>
    <w:rsid w:val="00180B96"/>
    <w:rsid w:val="001A033A"/>
    <w:rsid w:val="001A06C1"/>
    <w:rsid w:val="001B0779"/>
    <w:rsid w:val="001B0EC4"/>
    <w:rsid w:val="001B74AF"/>
    <w:rsid w:val="001C1E10"/>
    <w:rsid w:val="001D0BAD"/>
    <w:rsid w:val="001D267A"/>
    <w:rsid w:val="001D3285"/>
    <w:rsid w:val="00205C6F"/>
    <w:rsid w:val="002127FD"/>
    <w:rsid w:val="00213DE3"/>
    <w:rsid w:val="002235DD"/>
    <w:rsid w:val="002362BB"/>
    <w:rsid w:val="002469BD"/>
    <w:rsid w:val="0026795D"/>
    <w:rsid w:val="00273FDF"/>
    <w:rsid w:val="00285F11"/>
    <w:rsid w:val="002A1661"/>
    <w:rsid w:val="002A56EE"/>
    <w:rsid w:val="002B063B"/>
    <w:rsid w:val="002C14DF"/>
    <w:rsid w:val="002C31D1"/>
    <w:rsid w:val="002C3EF4"/>
    <w:rsid w:val="002C7694"/>
    <w:rsid w:val="002D480F"/>
    <w:rsid w:val="002E4F8C"/>
    <w:rsid w:val="002E6705"/>
    <w:rsid w:val="002E75C6"/>
    <w:rsid w:val="002F32C7"/>
    <w:rsid w:val="002F3375"/>
    <w:rsid w:val="00315AA6"/>
    <w:rsid w:val="0032019D"/>
    <w:rsid w:val="00321F49"/>
    <w:rsid w:val="003248AC"/>
    <w:rsid w:val="00340A51"/>
    <w:rsid w:val="00344ECF"/>
    <w:rsid w:val="00345C17"/>
    <w:rsid w:val="00355328"/>
    <w:rsid w:val="0035571F"/>
    <w:rsid w:val="0035633F"/>
    <w:rsid w:val="00357699"/>
    <w:rsid w:val="00375861"/>
    <w:rsid w:val="003833F2"/>
    <w:rsid w:val="00384EC9"/>
    <w:rsid w:val="00391D30"/>
    <w:rsid w:val="003A172C"/>
    <w:rsid w:val="003A564C"/>
    <w:rsid w:val="003A6F8D"/>
    <w:rsid w:val="003B1536"/>
    <w:rsid w:val="003B524A"/>
    <w:rsid w:val="003C0235"/>
    <w:rsid w:val="00400053"/>
    <w:rsid w:val="0043343C"/>
    <w:rsid w:val="00436013"/>
    <w:rsid w:val="004454E6"/>
    <w:rsid w:val="00446697"/>
    <w:rsid w:val="00451906"/>
    <w:rsid w:val="004570CD"/>
    <w:rsid w:val="00457D53"/>
    <w:rsid w:val="00466DF1"/>
    <w:rsid w:val="004742C7"/>
    <w:rsid w:val="00475516"/>
    <w:rsid w:val="00486D85"/>
    <w:rsid w:val="00493C00"/>
    <w:rsid w:val="004A293E"/>
    <w:rsid w:val="004A4239"/>
    <w:rsid w:val="004B1248"/>
    <w:rsid w:val="004B3F95"/>
    <w:rsid w:val="004C152E"/>
    <w:rsid w:val="004D132D"/>
    <w:rsid w:val="004D6623"/>
    <w:rsid w:val="004E0954"/>
    <w:rsid w:val="00501AB6"/>
    <w:rsid w:val="00513547"/>
    <w:rsid w:val="00526AF0"/>
    <w:rsid w:val="005278FC"/>
    <w:rsid w:val="0053181B"/>
    <w:rsid w:val="005405B6"/>
    <w:rsid w:val="0056359C"/>
    <w:rsid w:val="00566CF5"/>
    <w:rsid w:val="005776BC"/>
    <w:rsid w:val="00581FD5"/>
    <w:rsid w:val="005A0D47"/>
    <w:rsid w:val="005B2F5C"/>
    <w:rsid w:val="005B30FD"/>
    <w:rsid w:val="005C025E"/>
    <w:rsid w:val="005C1187"/>
    <w:rsid w:val="005C192A"/>
    <w:rsid w:val="005C2A74"/>
    <w:rsid w:val="005D409C"/>
    <w:rsid w:val="005D5112"/>
    <w:rsid w:val="005E1BFC"/>
    <w:rsid w:val="005E200A"/>
    <w:rsid w:val="005F200E"/>
    <w:rsid w:val="005F602F"/>
    <w:rsid w:val="00606B18"/>
    <w:rsid w:val="006118EA"/>
    <w:rsid w:val="006146AA"/>
    <w:rsid w:val="00627AFE"/>
    <w:rsid w:val="00631B85"/>
    <w:rsid w:val="00634B7A"/>
    <w:rsid w:val="006414D4"/>
    <w:rsid w:val="00641F51"/>
    <w:rsid w:val="00642596"/>
    <w:rsid w:val="006429D4"/>
    <w:rsid w:val="00656AC6"/>
    <w:rsid w:val="006631BB"/>
    <w:rsid w:val="00666499"/>
    <w:rsid w:val="00666A60"/>
    <w:rsid w:val="00671F00"/>
    <w:rsid w:val="00675447"/>
    <w:rsid w:val="006760FD"/>
    <w:rsid w:val="006812BE"/>
    <w:rsid w:val="00682C73"/>
    <w:rsid w:val="00694F18"/>
    <w:rsid w:val="006A0318"/>
    <w:rsid w:val="006A4CE9"/>
    <w:rsid w:val="006B2D80"/>
    <w:rsid w:val="006B48F5"/>
    <w:rsid w:val="006B60B3"/>
    <w:rsid w:val="006E035A"/>
    <w:rsid w:val="006E369E"/>
    <w:rsid w:val="006F4996"/>
    <w:rsid w:val="00705C84"/>
    <w:rsid w:val="0070613F"/>
    <w:rsid w:val="007076C3"/>
    <w:rsid w:val="007162FD"/>
    <w:rsid w:val="00721163"/>
    <w:rsid w:val="0072322B"/>
    <w:rsid w:val="00727461"/>
    <w:rsid w:val="00732887"/>
    <w:rsid w:val="00737518"/>
    <w:rsid w:val="0075340E"/>
    <w:rsid w:val="0076254A"/>
    <w:rsid w:val="00764661"/>
    <w:rsid w:val="007655C0"/>
    <w:rsid w:val="00787556"/>
    <w:rsid w:val="00792C6B"/>
    <w:rsid w:val="00795070"/>
    <w:rsid w:val="0079614B"/>
    <w:rsid w:val="00797ACC"/>
    <w:rsid w:val="007A7038"/>
    <w:rsid w:val="007A79A4"/>
    <w:rsid w:val="007B18A0"/>
    <w:rsid w:val="007B2647"/>
    <w:rsid w:val="007B3B14"/>
    <w:rsid w:val="007C1D2B"/>
    <w:rsid w:val="007C55D4"/>
    <w:rsid w:val="007C7451"/>
    <w:rsid w:val="007E001E"/>
    <w:rsid w:val="007E2351"/>
    <w:rsid w:val="007E3740"/>
    <w:rsid w:val="00811E9F"/>
    <w:rsid w:val="00827C78"/>
    <w:rsid w:val="00831AE6"/>
    <w:rsid w:val="00841833"/>
    <w:rsid w:val="008428D8"/>
    <w:rsid w:val="008510A2"/>
    <w:rsid w:val="0085676A"/>
    <w:rsid w:val="00867CB7"/>
    <w:rsid w:val="008723D6"/>
    <w:rsid w:val="00882F3E"/>
    <w:rsid w:val="00887779"/>
    <w:rsid w:val="00891239"/>
    <w:rsid w:val="00895293"/>
    <w:rsid w:val="008A5E7F"/>
    <w:rsid w:val="008B1429"/>
    <w:rsid w:val="008B3ACE"/>
    <w:rsid w:val="008C7FAD"/>
    <w:rsid w:val="008D4547"/>
    <w:rsid w:val="008D7204"/>
    <w:rsid w:val="008E502A"/>
    <w:rsid w:val="008F3594"/>
    <w:rsid w:val="00907796"/>
    <w:rsid w:val="0091044A"/>
    <w:rsid w:val="00913DDB"/>
    <w:rsid w:val="009154DA"/>
    <w:rsid w:val="00915A47"/>
    <w:rsid w:val="0093303B"/>
    <w:rsid w:val="00935704"/>
    <w:rsid w:val="00961C40"/>
    <w:rsid w:val="00961FA6"/>
    <w:rsid w:val="009660CD"/>
    <w:rsid w:val="00973A32"/>
    <w:rsid w:val="00974588"/>
    <w:rsid w:val="0097476C"/>
    <w:rsid w:val="00974FE6"/>
    <w:rsid w:val="009B09CE"/>
    <w:rsid w:val="009B14E4"/>
    <w:rsid w:val="009C079E"/>
    <w:rsid w:val="009C21CE"/>
    <w:rsid w:val="009D263F"/>
    <w:rsid w:val="009E022E"/>
    <w:rsid w:val="009E4453"/>
    <w:rsid w:val="009F0622"/>
    <w:rsid w:val="009F6620"/>
    <w:rsid w:val="00A023FE"/>
    <w:rsid w:val="00A03C63"/>
    <w:rsid w:val="00A12BE5"/>
    <w:rsid w:val="00A22FD0"/>
    <w:rsid w:val="00A41FA0"/>
    <w:rsid w:val="00A4684D"/>
    <w:rsid w:val="00A5447E"/>
    <w:rsid w:val="00A55914"/>
    <w:rsid w:val="00A55A9B"/>
    <w:rsid w:val="00A66280"/>
    <w:rsid w:val="00A72654"/>
    <w:rsid w:val="00A80C8D"/>
    <w:rsid w:val="00AB798C"/>
    <w:rsid w:val="00AC6A01"/>
    <w:rsid w:val="00B07337"/>
    <w:rsid w:val="00B079AC"/>
    <w:rsid w:val="00B13AF0"/>
    <w:rsid w:val="00B162B3"/>
    <w:rsid w:val="00B17536"/>
    <w:rsid w:val="00B1791A"/>
    <w:rsid w:val="00B25186"/>
    <w:rsid w:val="00B265DB"/>
    <w:rsid w:val="00B26A83"/>
    <w:rsid w:val="00B3517D"/>
    <w:rsid w:val="00B42990"/>
    <w:rsid w:val="00B519FD"/>
    <w:rsid w:val="00B541B0"/>
    <w:rsid w:val="00B7389A"/>
    <w:rsid w:val="00B80A13"/>
    <w:rsid w:val="00B80C5A"/>
    <w:rsid w:val="00B81EF0"/>
    <w:rsid w:val="00B91869"/>
    <w:rsid w:val="00BA1D8E"/>
    <w:rsid w:val="00BA4A2C"/>
    <w:rsid w:val="00BA537A"/>
    <w:rsid w:val="00BB401E"/>
    <w:rsid w:val="00BC339E"/>
    <w:rsid w:val="00BE14D3"/>
    <w:rsid w:val="00BF0A19"/>
    <w:rsid w:val="00BF0D67"/>
    <w:rsid w:val="00BF2D94"/>
    <w:rsid w:val="00BF33E1"/>
    <w:rsid w:val="00C05F1E"/>
    <w:rsid w:val="00C12D85"/>
    <w:rsid w:val="00C32061"/>
    <w:rsid w:val="00C36576"/>
    <w:rsid w:val="00C40A35"/>
    <w:rsid w:val="00C429DD"/>
    <w:rsid w:val="00C54820"/>
    <w:rsid w:val="00C628D0"/>
    <w:rsid w:val="00C65B32"/>
    <w:rsid w:val="00C70C6B"/>
    <w:rsid w:val="00C86938"/>
    <w:rsid w:val="00CA0121"/>
    <w:rsid w:val="00CB40E1"/>
    <w:rsid w:val="00CC476E"/>
    <w:rsid w:val="00CD36BC"/>
    <w:rsid w:val="00CD6260"/>
    <w:rsid w:val="00D020B1"/>
    <w:rsid w:val="00D1038F"/>
    <w:rsid w:val="00D14777"/>
    <w:rsid w:val="00D1610A"/>
    <w:rsid w:val="00D35843"/>
    <w:rsid w:val="00D362CE"/>
    <w:rsid w:val="00D37084"/>
    <w:rsid w:val="00D4307D"/>
    <w:rsid w:val="00D4462F"/>
    <w:rsid w:val="00D4680D"/>
    <w:rsid w:val="00D472A6"/>
    <w:rsid w:val="00D65D56"/>
    <w:rsid w:val="00D6676F"/>
    <w:rsid w:val="00D76E5A"/>
    <w:rsid w:val="00D8572A"/>
    <w:rsid w:val="00D86C0B"/>
    <w:rsid w:val="00D92C79"/>
    <w:rsid w:val="00D941E6"/>
    <w:rsid w:val="00DB042B"/>
    <w:rsid w:val="00DB2BEF"/>
    <w:rsid w:val="00DB7BAD"/>
    <w:rsid w:val="00DC704F"/>
    <w:rsid w:val="00DC785D"/>
    <w:rsid w:val="00DD01FB"/>
    <w:rsid w:val="00DE0B29"/>
    <w:rsid w:val="00DE40FE"/>
    <w:rsid w:val="00DF20CB"/>
    <w:rsid w:val="00DF6FDD"/>
    <w:rsid w:val="00E16CF5"/>
    <w:rsid w:val="00E2332D"/>
    <w:rsid w:val="00E26AD2"/>
    <w:rsid w:val="00E33EA4"/>
    <w:rsid w:val="00E34A16"/>
    <w:rsid w:val="00E42B1B"/>
    <w:rsid w:val="00E46F14"/>
    <w:rsid w:val="00E51A19"/>
    <w:rsid w:val="00E74A09"/>
    <w:rsid w:val="00E81C41"/>
    <w:rsid w:val="00E82154"/>
    <w:rsid w:val="00E8781E"/>
    <w:rsid w:val="00E962E9"/>
    <w:rsid w:val="00EA0EB4"/>
    <w:rsid w:val="00EA2FD6"/>
    <w:rsid w:val="00EB0555"/>
    <w:rsid w:val="00EE130B"/>
    <w:rsid w:val="00EE2D15"/>
    <w:rsid w:val="00EE62D8"/>
    <w:rsid w:val="00F05DB8"/>
    <w:rsid w:val="00F10F1C"/>
    <w:rsid w:val="00F20BAE"/>
    <w:rsid w:val="00F242DC"/>
    <w:rsid w:val="00F44432"/>
    <w:rsid w:val="00F5510E"/>
    <w:rsid w:val="00F55C16"/>
    <w:rsid w:val="00F61C84"/>
    <w:rsid w:val="00F66E15"/>
    <w:rsid w:val="00F75753"/>
    <w:rsid w:val="00F928DC"/>
    <w:rsid w:val="00F94453"/>
    <w:rsid w:val="00FB2CC4"/>
    <w:rsid w:val="00FB6F21"/>
    <w:rsid w:val="00FC42AD"/>
    <w:rsid w:val="00FC5EF5"/>
    <w:rsid w:val="00FD6E53"/>
    <w:rsid w:val="00FD7DF4"/>
    <w:rsid w:val="00FE260D"/>
    <w:rsid w:val="00FE78F6"/>
    <w:rsid w:val="00FF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5809"/>
  <w15:chartTrackingRefBased/>
  <w15:docId w15:val="{1B431A96-73D6-4F35-8C93-95A2BE72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1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41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41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41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41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41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41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41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41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41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41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41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41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41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41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41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41B0"/>
    <w:rPr>
      <w:rFonts w:eastAsiaTheme="majorEastAsia" w:cstheme="majorBidi"/>
      <w:color w:val="272727" w:themeColor="text1" w:themeTint="D8"/>
    </w:rPr>
  </w:style>
  <w:style w:type="paragraph" w:styleId="Title">
    <w:name w:val="Title"/>
    <w:basedOn w:val="Normal"/>
    <w:next w:val="Normal"/>
    <w:link w:val="TitleChar"/>
    <w:uiPriority w:val="10"/>
    <w:qFormat/>
    <w:rsid w:val="00B541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41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41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41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41B0"/>
    <w:pPr>
      <w:spacing w:before="160"/>
      <w:jc w:val="center"/>
    </w:pPr>
    <w:rPr>
      <w:i/>
      <w:iCs/>
      <w:color w:val="404040" w:themeColor="text1" w:themeTint="BF"/>
    </w:rPr>
  </w:style>
  <w:style w:type="character" w:customStyle="1" w:styleId="QuoteChar">
    <w:name w:val="Quote Char"/>
    <w:basedOn w:val="DefaultParagraphFont"/>
    <w:link w:val="Quote"/>
    <w:uiPriority w:val="29"/>
    <w:rsid w:val="00B541B0"/>
    <w:rPr>
      <w:i/>
      <w:iCs/>
      <w:color w:val="404040" w:themeColor="text1" w:themeTint="BF"/>
    </w:rPr>
  </w:style>
  <w:style w:type="paragraph" w:styleId="ListParagraph">
    <w:name w:val="List Paragraph"/>
    <w:basedOn w:val="Normal"/>
    <w:uiPriority w:val="34"/>
    <w:qFormat/>
    <w:rsid w:val="00B541B0"/>
    <w:pPr>
      <w:ind w:left="720"/>
      <w:contextualSpacing/>
    </w:pPr>
  </w:style>
  <w:style w:type="character" w:styleId="IntenseEmphasis">
    <w:name w:val="Intense Emphasis"/>
    <w:basedOn w:val="DefaultParagraphFont"/>
    <w:uiPriority w:val="21"/>
    <w:qFormat/>
    <w:rsid w:val="00B541B0"/>
    <w:rPr>
      <w:i/>
      <w:iCs/>
      <w:color w:val="0F4761" w:themeColor="accent1" w:themeShade="BF"/>
    </w:rPr>
  </w:style>
  <w:style w:type="paragraph" w:styleId="IntenseQuote">
    <w:name w:val="Intense Quote"/>
    <w:basedOn w:val="Normal"/>
    <w:next w:val="Normal"/>
    <w:link w:val="IntenseQuoteChar"/>
    <w:uiPriority w:val="30"/>
    <w:qFormat/>
    <w:rsid w:val="00B541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41B0"/>
    <w:rPr>
      <w:i/>
      <w:iCs/>
      <w:color w:val="0F4761" w:themeColor="accent1" w:themeShade="BF"/>
    </w:rPr>
  </w:style>
  <w:style w:type="character" w:styleId="IntenseReference">
    <w:name w:val="Intense Reference"/>
    <w:basedOn w:val="DefaultParagraphFont"/>
    <w:uiPriority w:val="32"/>
    <w:qFormat/>
    <w:rsid w:val="00B541B0"/>
    <w:rPr>
      <w:b/>
      <w:bCs/>
      <w:smallCaps/>
      <w:color w:val="0F4761" w:themeColor="accent1" w:themeShade="BF"/>
      <w:spacing w:val="5"/>
    </w:rPr>
  </w:style>
  <w:style w:type="paragraph" w:styleId="Header">
    <w:name w:val="header"/>
    <w:basedOn w:val="Normal"/>
    <w:link w:val="HeaderChar"/>
    <w:uiPriority w:val="99"/>
    <w:unhideWhenUsed/>
    <w:rsid w:val="00375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861"/>
  </w:style>
  <w:style w:type="paragraph" w:styleId="Footer">
    <w:name w:val="footer"/>
    <w:basedOn w:val="Normal"/>
    <w:link w:val="FooterChar"/>
    <w:uiPriority w:val="99"/>
    <w:unhideWhenUsed/>
    <w:rsid w:val="00375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861"/>
  </w:style>
  <w:style w:type="character" w:styleId="Hyperlink">
    <w:name w:val="Hyperlink"/>
    <w:basedOn w:val="DefaultParagraphFont"/>
    <w:uiPriority w:val="99"/>
    <w:unhideWhenUsed/>
    <w:rsid w:val="002469BD"/>
    <w:rPr>
      <w:color w:val="467886" w:themeColor="hyperlink"/>
      <w:u w:val="single"/>
    </w:rPr>
  </w:style>
  <w:style w:type="character" w:styleId="UnresolvedMention">
    <w:name w:val="Unresolved Mention"/>
    <w:basedOn w:val="DefaultParagraphFont"/>
    <w:uiPriority w:val="99"/>
    <w:semiHidden/>
    <w:unhideWhenUsed/>
    <w:rsid w:val="002469BD"/>
    <w:rPr>
      <w:color w:val="605E5C"/>
      <w:shd w:val="clear" w:color="auto" w:fill="E1DFDD"/>
    </w:rPr>
  </w:style>
  <w:style w:type="paragraph" w:styleId="FootnoteText">
    <w:name w:val="footnote text"/>
    <w:basedOn w:val="Normal"/>
    <w:link w:val="FootnoteTextChar"/>
    <w:semiHidden/>
    <w:unhideWhenUsed/>
    <w:rsid w:val="009154DA"/>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9154DA"/>
    <w:rPr>
      <w:kern w:val="0"/>
      <w:sz w:val="20"/>
      <w:szCs w:val="20"/>
      <w14:ligatures w14:val="none"/>
    </w:rPr>
  </w:style>
  <w:style w:type="character" w:styleId="FootnoteReference">
    <w:name w:val="footnote reference"/>
    <w:basedOn w:val="DefaultParagraphFont"/>
    <w:semiHidden/>
    <w:unhideWhenUsed/>
    <w:rsid w:val="009154DA"/>
    <w:rPr>
      <w:vertAlign w:val="superscript"/>
    </w:rPr>
  </w:style>
  <w:style w:type="paragraph" w:styleId="NormalWeb">
    <w:name w:val="Normal (Web)"/>
    <w:basedOn w:val="Normal"/>
    <w:uiPriority w:val="99"/>
    <w:unhideWhenUsed/>
    <w:rsid w:val="00DC785D"/>
    <w:pPr>
      <w:spacing w:after="300" w:line="360" w:lineRule="atLeast"/>
    </w:pPr>
    <w:rPr>
      <w:rFonts w:ascii="Times New Roman" w:eastAsia="Times New Roman" w:hAnsi="Times New Roman" w:cs="Times New Roman"/>
      <w:kern w:val="0"/>
      <w14:ligatures w14:val="none"/>
    </w:rPr>
  </w:style>
  <w:style w:type="character" w:customStyle="1" w:styleId="apple-converted-space">
    <w:name w:val="apple-converted-space"/>
    <w:rsid w:val="00DC785D"/>
  </w:style>
  <w:style w:type="character" w:styleId="Strong">
    <w:name w:val="Strong"/>
    <w:uiPriority w:val="22"/>
    <w:qFormat/>
    <w:rsid w:val="00DC785D"/>
    <w:rPr>
      <w:b/>
      <w:bCs/>
    </w:rPr>
  </w:style>
  <w:style w:type="paragraph" w:styleId="EndnoteText">
    <w:name w:val="endnote text"/>
    <w:basedOn w:val="Normal"/>
    <w:link w:val="EndnoteTextChar"/>
    <w:uiPriority w:val="99"/>
    <w:semiHidden/>
    <w:unhideWhenUsed/>
    <w:rsid w:val="000155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555C"/>
    <w:rPr>
      <w:sz w:val="20"/>
      <w:szCs w:val="20"/>
    </w:rPr>
  </w:style>
  <w:style w:type="character" w:styleId="EndnoteReference">
    <w:name w:val="endnote reference"/>
    <w:basedOn w:val="DefaultParagraphFont"/>
    <w:uiPriority w:val="99"/>
    <w:semiHidden/>
    <w:unhideWhenUsed/>
    <w:rsid w:val="000155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4880">
      <w:bodyDiv w:val="1"/>
      <w:marLeft w:val="0"/>
      <w:marRight w:val="0"/>
      <w:marTop w:val="0"/>
      <w:marBottom w:val="0"/>
      <w:divBdr>
        <w:top w:val="none" w:sz="0" w:space="0" w:color="auto"/>
        <w:left w:val="none" w:sz="0" w:space="0" w:color="auto"/>
        <w:bottom w:val="none" w:sz="0" w:space="0" w:color="auto"/>
        <w:right w:val="none" w:sz="0" w:space="0" w:color="auto"/>
      </w:divBdr>
      <w:divsChild>
        <w:div w:id="872614813">
          <w:marLeft w:val="0"/>
          <w:marRight w:val="0"/>
          <w:marTop w:val="0"/>
          <w:marBottom w:val="360"/>
          <w:divBdr>
            <w:top w:val="none" w:sz="0" w:space="0" w:color="auto"/>
            <w:left w:val="none" w:sz="0" w:space="0" w:color="auto"/>
            <w:bottom w:val="none" w:sz="0" w:space="0" w:color="auto"/>
            <w:right w:val="none" w:sz="0" w:space="0" w:color="auto"/>
          </w:divBdr>
        </w:div>
      </w:divsChild>
    </w:div>
    <w:div w:id="18312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wscott@bj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113C4-77A8-4BA4-A373-CC6D3CC2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Scott</dc:creator>
  <cp:keywords/>
  <dc:description/>
  <cp:lastModifiedBy>Stuart Scott</cp:lastModifiedBy>
  <cp:revision>155</cp:revision>
  <dcterms:created xsi:type="dcterms:W3CDTF">2024-01-15T13:47:00Z</dcterms:created>
  <dcterms:modified xsi:type="dcterms:W3CDTF">2024-01-17T20:51:00Z</dcterms:modified>
</cp:coreProperties>
</file>